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59" w:rsidRDefault="00513E59" w:rsidP="00513E59">
      <w:r>
        <w:rPr>
          <w:noProof/>
        </w:rPr>
        <w:drawing>
          <wp:anchor distT="0" distB="0" distL="114300" distR="114300" simplePos="0" relativeHeight="251659264" behindDoc="0" locked="0" layoutInCell="1" allowOverlap="0">
            <wp:simplePos x="0" y="0"/>
            <wp:positionH relativeFrom="column">
              <wp:posOffset>2914030</wp:posOffset>
            </wp:positionH>
            <wp:positionV relativeFrom="page">
              <wp:posOffset>723013</wp:posOffset>
            </wp:positionV>
            <wp:extent cx="700154" cy="861238"/>
            <wp:effectExtent l="19050" t="0" r="4696" b="0"/>
            <wp:wrapNone/>
            <wp:docPr id="3" name="Рисунок 3" descr="Bit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itmap1"/>
                    <pic:cNvPicPr>
                      <a:picLocks noChangeAspect="1" noChangeArrowheads="1"/>
                    </pic:cNvPicPr>
                  </pic:nvPicPr>
                  <pic:blipFill>
                    <a:blip r:embed="rId8"/>
                    <a:srcRect/>
                    <a:stretch>
                      <a:fillRect/>
                    </a:stretch>
                  </pic:blipFill>
                  <pic:spPr bwMode="auto">
                    <a:xfrm>
                      <a:off x="0" y="0"/>
                      <a:ext cx="700154" cy="861238"/>
                    </a:xfrm>
                    <a:prstGeom prst="rect">
                      <a:avLst/>
                    </a:prstGeom>
                    <a:noFill/>
                  </pic:spPr>
                </pic:pic>
              </a:graphicData>
            </a:graphic>
          </wp:anchor>
        </w:drawing>
      </w:r>
    </w:p>
    <w:p w:rsidR="00513E59" w:rsidRDefault="00513E59" w:rsidP="00513E59"/>
    <w:p w:rsidR="00513E59" w:rsidRPr="00E5061B" w:rsidRDefault="00513E59" w:rsidP="00513E59">
      <w:pPr>
        <w:spacing w:after="0" w:line="240" w:lineRule="auto"/>
        <w:jc w:val="right"/>
        <w:rPr>
          <w:rFonts w:ascii="Times New Roman" w:eastAsia="Times New Roman" w:hAnsi="Times New Roman" w:cs="Times New Roman"/>
          <w:sz w:val="24"/>
          <w:szCs w:val="24"/>
        </w:rPr>
      </w:pPr>
      <w:r w:rsidRPr="00E5061B">
        <w:rPr>
          <w:rFonts w:ascii="Times New Roman" w:eastAsia="Times New Roman" w:hAnsi="Times New Roman" w:cs="Times New Roman"/>
          <w:b/>
          <w:sz w:val="28"/>
          <w:szCs w:val="28"/>
        </w:rPr>
        <w:tab/>
      </w:r>
    </w:p>
    <w:p w:rsidR="00513E59" w:rsidRPr="00E5061B" w:rsidRDefault="00513E59" w:rsidP="00513E59">
      <w:pPr>
        <w:spacing w:after="0" w:line="240" w:lineRule="auto"/>
        <w:rPr>
          <w:rFonts w:ascii="Times New Roman" w:eastAsia="Times New Roman" w:hAnsi="Times New Roman" w:cs="Times New Roman"/>
          <w:sz w:val="24"/>
          <w:szCs w:val="24"/>
        </w:rPr>
      </w:pPr>
    </w:p>
    <w:p w:rsidR="00513E59" w:rsidRPr="009E6734" w:rsidRDefault="00513E59" w:rsidP="00513E59">
      <w:pPr>
        <w:pBdr>
          <w:bottom w:val="single" w:sz="12" w:space="1" w:color="auto"/>
        </w:pBdr>
        <w:spacing w:after="0" w:line="240" w:lineRule="auto"/>
        <w:jc w:val="center"/>
        <w:rPr>
          <w:rFonts w:ascii="Times New Roman" w:eastAsia="Times New Roman" w:hAnsi="Times New Roman" w:cs="Times New Roman"/>
          <w:b/>
          <w:sz w:val="24"/>
          <w:szCs w:val="24"/>
        </w:rPr>
      </w:pPr>
      <w:r w:rsidRPr="009E6734">
        <w:rPr>
          <w:rFonts w:ascii="Times New Roman" w:eastAsia="Times New Roman" w:hAnsi="Times New Roman" w:cs="Times New Roman"/>
          <w:b/>
          <w:sz w:val="24"/>
          <w:szCs w:val="24"/>
        </w:rPr>
        <w:t>ПЕНЗЕНСКАЯ ГОРОДСКАЯ ДУМА</w:t>
      </w:r>
    </w:p>
    <w:p w:rsidR="00513E59" w:rsidRPr="009E6734" w:rsidRDefault="00513E59" w:rsidP="00513E59">
      <w:pPr>
        <w:spacing w:after="0" w:line="240" w:lineRule="auto"/>
        <w:jc w:val="center"/>
        <w:rPr>
          <w:rFonts w:ascii="Times New Roman" w:eastAsia="Times New Roman" w:hAnsi="Times New Roman" w:cs="Times New Roman"/>
          <w:b/>
          <w:sz w:val="24"/>
          <w:szCs w:val="24"/>
        </w:rPr>
      </w:pPr>
    </w:p>
    <w:p w:rsidR="00513E59" w:rsidRPr="00E5061B" w:rsidRDefault="00513E59" w:rsidP="00513E59">
      <w:pPr>
        <w:spacing w:after="0" w:line="240" w:lineRule="auto"/>
        <w:jc w:val="center"/>
        <w:rPr>
          <w:rFonts w:ascii="Times New Roman" w:eastAsia="Times New Roman" w:hAnsi="Times New Roman" w:cs="Times New Roman"/>
          <w:b/>
          <w:sz w:val="28"/>
          <w:szCs w:val="28"/>
        </w:rPr>
      </w:pPr>
      <w:r w:rsidRPr="009E6734">
        <w:rPr>
          <w:rFonts w:ascii="Times New Roman" w:eastAsia="Times New Roman" w:hAnsi="Times New Roman" w:cs="Times New Roman"/>
          <w:b/>
          <w:sz w:val="24"/>
          <w:szCs w:val="24"/>
        </w:rPr>
        <w:t>РЕШЕНИЕ</w:t>
      </w:r>
    </w:p>
    <w:p w:rsidR="00513E59" w:rsidRDefault="00513E59" w:rsidP="00513E59">
      <w:pPr>
        <w:keepNext/>
        <w:spacing w:after="0" w:line="240" w:lineRule="auto"/>
        <w:outlineLvl w:val="3"/>
        <w:rPr>
          <w:rFonts w:ascii="Times New Roman" w:eastAsia="Times New Roman" w:hAnsi="Times New Roman" w:cs="Times New Roman"/>
          <w:bCs/>
          <w:sz w:val="24"/>
          <w:szCs w:val="24"/>
        </w:rPr>
      </w:pPr>
    </w:p>
    <w:p w:rsidR="00513E59" w:rsidRPr="0096619E" w:rsidRDefault="00513E59" w:rsidP="00513E59">
      <w:pPr>
        <w:keepNext/>
        <w:spacing w:after="0" w:line="240" w:lineRule="auto"/>
        <w:outlineLvl w:val="3"/>
        <w:rPr>
          <w:rFonts w:ascii="Times New Roman" w:eastAsia="Times New Roman" w:hAnsi="Times New Roman" w:cs="Times New Roman"/>
          <w:bCs/>
          <w:sz w:val="24"/>
          <w:szCs w:val="24"/>
          <w:u w:val="single"/>
        </w:rPr>
      </w:pPr>
      <w:r w:rsidRPr="00E5061B">
        <w:rPr>
          <w:rFonts w:ascii="Times New Roman" w:eastAsia="Times New Roman" w:hAnsi="Times New Roman" w:cs="Times New Roman"/>
          <w:bCs/>
          <w:sz w:val="24"/>
          <w:szCs w:val="24"/>
        </w:rPr>
        <w:t xml:space="preserve"> </w:t>
      </w:r>
      <w:r w:rsidR="0096619E" w:rsidRPr="0096619E">
        <w:rPr>
          <w:rFonts w:ascii="Times New Roman" w:eastAsia="Times New Roman" w:hAnsi="Times New Roman" w:cs="Times New Roman"/>
          <w:bCs/>
          <w:sz w:val="24"/>
          <w:szCs w:val="24"/>
          <w:u w:val="single"/>
        </w:rPr>
        <w:t>27.03.2015</w:t>
      </w:r>
      <w:r w:rsidRPr="00E5061B">
        <w:rPr>
          <w:rFonts w:ascii="Times New Roman" w:eastAsia="Times New Roman" w:hAnsi="Times New Roman" w:cs="Times New Roman"/>
          <w:bCs/>
          <w:sz w:val="24"/>
          <w:szCs w:val="24"/>
        </w:rPr>
        <w:t xml:space="preserve"> </w:t>
      </w:r>
      <w:r w:rsidRPr="00E5061B">
        <w:rPr>
          <w:rFonts w:ascii="Times New Roman" w:eastAsia="Times New Roman" w:hAnsi="Times New Roman" w:cs="Times New Roman"/>
          <w:bCs/>
          <w:sz w:val="24"/>
          <w:szCs w:val="24"/>
        </w:rPr>
        <w:tab/>
      </w:r>
      <w:r w:rsidRPr="00E5061B">
        <w:rPr>
          <w:rFonts w:ascii="Times New Roman" w:eastAsia="Times New Roman" w:hAnsi="Times New Roman" w:cs="Times New Roman"/>
          <w:bCs/>
          <w:sz w:val="24"/>
          <w:szCs w:val="24"/>
        </w:rPr>
        <w:tab/>
        <w:t xml:space="preserve">     </w:t>
      </w:r>
      <w:r w:rsidRPr="00E5061B">
        <w:rPr>
          <w:rFonts w:ascii="Times New Roman" w:eastAsia="Times New Roman" w:hAnsi="Times New Roman" w:cs="Times New Roman"/>
          <w:bCs/>
          <w:sz w:val="24"/>
          <w:szCs w:val="24"/>
        </w:rPr>
        <w:tab/>
      </w:r>
      <w:r w:rsidRPr="00E5061B">
        <w:rPr>
          <w:rFonts w:ascii="Times New Roman" w:eastAsia="Times New Roman" w:hAnsi="Times New Roman" w:cs="Times New Roman"/>
          <w:bCs/>
          <w:sz w:val="24"/>
          <w:szCs w:val="24"/>
        </w:rPr>
        <w:tab/>
      </w:r>
      <w:r w:rsidRPr="00E5061B">
        <w:rPr>
          <w:rFonts w:ascii="Times New Roman" w:eastAsia="Times New Roman" w:hAnsi="Times New Roman" w:cs="Times New Roman"/>
          <w:bCs/>
          <w:sz w:val="24"/>
          <w:szCs w:val="24"/>
        </w:rPr>
        <w:tab/>
      </w:r>
      <w:r w:rsidRPr="00E5061B">
        <w:rPr>
          <w:rFonts w:ascii="Times New Roman" w:eastAsia="Times New Roman" w:hAnsi="Times New Roman" w:cs="Times New Roman"/>
          <w:bCs/>
          <w:sz w:val="24"/>
          <w:szCs w:val="24"/>
        </w:rPr>
        <w:tab/>
      </w:r>
      <w:r w:rsidRPr="00E5061B">
        <w:rPr>
          <w:rFonts w:ascii="Times New Roman" w:eastAsia="Times New Roman" w:hAnsi="Times New Roman" w:cs="Times New Roman"/>
          <w:bCs/>
          <w:sz w:val="24"/>
          <w:szCs w:val="24"/>
        </w:rPr>
        <w:tab/>
        <w:t xml:space="preserve">                           </w:t>
      </w:r>
      <w:r w:rsidRPr="00E5061B">
        <w:rPr>
          <w:rFonts w:ascii="Times New Roman" w:eastAsia="Times New Roman" w:hAnsi="Times New Roman" w:cs="Times New Roman"/>
          <w:bCs/>
          <w:sz w:val="28"/>
          <w:szCs w:val="28"/>
        </w:rPr>
        <w:t xml:space="preserve"> </w:t>
      </w:r>
      <w:r w:rsidR="0096619E">
        <w:rPr>
          <w:rFonts w:ascii="Times New Roman" w:eastAsia="Times New Roman" w:hAnsi="Times New Roman" w:cs="Times New Roman"/>
          <w:bCs/>
          <w:sz w:val="28"/>
          <w:szCs w:val="28"/>
        </w:rPr>
        <w:tab/>
      </w:r>
      <w:r w:rsidR="0096619E">
        <w:rPr>
          <w:rFonts w:ascii="Times New Roman" w:eastAsia="Times New Roman" w:hAnsi="Times New Roman" w:cs="Times New Roman"/>
          <w:bCs/>
          <w:sz w:val="28"/>
          <w:szCs w:val="28"/>
        </w:rPr>
        <w:tab/>
        <w:t xml:space="preserve">     </w:t>
      </w:r>
      <w:r w:rsidRPr="0096619E">
        <w:rPr>
          <w:rFonts w:ascii="Times New Roman" w:eastAsia="Times New Roman" w:hAnsi="Times New Roman" w:cs="Times New Roman"/>
          <w:bCs/>
          <w:sz w:val="24"/>
          <w:szCs w:val="24"/>
          <w:u w:val="single"/>
        </w:rPr>
        <w:t xml:space="preserve">№ </w:t>
      </w:r>
      <w:r w:rsidR="0096619E" w:rsidRPr="0096619E">
        <w:rPr>
          <w:rFonts w:ascii="Times New Roman" w:eastAsia="Times New Roman" w:hAnsi="Times New Roman" w:cs="Times New Roman"/>
          <w:bCs/>
          <w:sz w:val="24"/>
          <w:szCs w:val="24"/>
          <w:u w:val="single"/>
        </w:rPr>
        <w:t>1</w:t>
      </w:r>
      <w:r w:rsidR="009E6734">
        <w:rPr>
          <w:rFonts w:ascii="Times New Roman" w:eastAsia="Times New Roman" w:hAnsi="Times New Roman" w:cs="Times New Roman"/>
          <w:bCs/>
          <w:sz w:val="24"/>
          <w:szCs w:val="24"/>
          <w:u w:val="single"/>
        </w:rPr>
        <w:t>29</w:t>
      </w:r>
      <w:r w:rsidR="0096619E" w:rsidRPr="0096619E">
        <w:rPr>
          <w:rFonts w:ascii="Times New Roman" w:eastAsia="Times New Roman" w:hAnsi="Times New Roman" w:cs="Times New Roman"/>
          <w:bCs/>
          <w:sz w:val="24"/>
          <w:szCs w:val="24"/>
          <w:u w:val="single"/>
        </w:rPr>
        <w:t>-7/6</w:t>
      </w:r>
    </w:p>
    <w:tbl>
      <w:tblPr>
        <w:tblW w:w="0" w:type="auto"/>
        <w:jc w:val="center"/>
        <w:tblInd w:w="-1124" w:type="dxa"/>
        <w:tblBorders>
          <w:top w:val="single" w:sz="4" w:space="0" w:color="auto"/>
          <w:left w:val="single" w:sz="4" w:space="0" w:color="auto"/>
          <w:bottom w:val="single" w:sz="4" w:space="0" w:color="auto"/>
          <w:right w:val="single" w:sz="4" w:space="0" w:color="auto"/>
        </w:tblBorders>
        <w:tblLook w:val="01E0"/>
      </w:tblPr>
      <w:tblGrid>
        <w:gridCol w:w="6462"/>
      </w:tblGrid>
      <w:tr w:rsidR="00513E59" w:rsidRPr="001B0F66" w:rsidTr="005F1B08">
        <w:trPr>
          <w:trHeight w:val="1800"/>
          <w:jc w:val="center"/>
        </w:trPr>
        <w:tc>
          <w:tcPr>
            <w:tcW w:w="6462" w:type="dxa"/>
            <w:tcBorders>
              <w:top w:val="nil"/>
              <w:left w:val="nil"/>
              <w:bottom w:val="nil"/>
              <w:right w:val="nil"/>
            </w:tcBorders>
            <w:vAlign w:val="center"/>
          </w:tcPr>
          <w:p w:rsidR="00513E59" w:rsidRPr="001B0F66" w:rsidRDefault="00513E59" w:rsidP="005F1B08">
            <w:pPr>
              <w:widowControl w:val="0"/>
              <w:spacing w:after="0" w:line="240" w:lineRule="auto"/>
              <w:jc w:val="center"/>
              <w:rPr>
                <w:rFonts w:ascii="Times New Roman" w:eastAsia="Times New Roman" w:hAnsi="Times New Roman" w:cs="Times New Roman"/>
                <w:b/>
                <w:sz w:val="24"/>
                <w:szCs w:val="24"/>
              </w:rPr>
            </w:pPr>
            <w:r w:rsidRPr="001B0F66">
              <w:rPr>
                <w:rFonts w:ascii="Times New Roman" w:eastAsia="Times New Roman" w:hAnsi="Times New Roman" w:cs="Times New Roman"/>
                <w:b/>
                <w:sz w:val="24"/>
                <w:szCs w:val="24"/>
              </w:rPr>
              <w:t xml:space="preserve">  </w:t>
            </w:r>
          </w:p>
          <w:p w:rsidR="009D0849" w:rsidRPr="001B0F66" w:rsidRDefault="009D0849" w:rsidP="00513E59">
            <w:pPr>
              <w:widowControl w:val="0"/>
              <w:spacing w:after="0" w:line="240" w:lineRule="auto"/>
              <w:jc w:val="center"/>
              <w:rPr>
                <w:rFonts w:ascii="Times New Roman" w:eastAsia="Times New Roman" w:hAnsi="Times New Roman" w:cs="Times New Roman"/>
                <w:b/>
                <w:bCs/>
                <w:sz w:val="24"/>
                <w:szCs w:val="24"/>
              </w:rPr>
            </w:pPr>
          </w:p>
          <w:p w:rsidR="00513E59" w:rsidRPr="001B0F66" w:rsidRDefault="008A1994" w:rsidP="00513E59">
            <w:pPr>
              <w:widowControl w:val="0"/>
              <w:spacing w:after="0" w:line="240" w:lineRule="auto"/>
              <w:jc w:val="center"/>
              <w:rPr>
                <w:rFonts w:ascii="Times New Roman" w:eastAsia="Times New Roman" w:hAnsi="Times New Roman" w:cs="Times New Roman"/>
                <w:b/>
                <w:bCs/>
                <w:sz w:val="24"/>
                <w:szCs w:val="24"/>
              </w:rPr>
            </w:pPr>
            <w:r w:rsidRPr="001B0F66">
              <w:rPr>
                <w:rFonts w:ascii="Times New Roman" w:eastAsia="Times New Roman" w:hAnsi="Times New Roman" w:cs="Times New Roman"/>
                <w:b/>
                <w:bCs/>
                <w:sz w:val="24"/>
                <w:szCs w:val="24"/>
              </w:rPr>
              <w:t xml:space="preserve">О результатах </w:t>
            </w:r>
            <w:r w:rsidR="00B27F16" w:rsidRPr="001B0F66">
              <w:rPr>
                <w:rFonts w:ascii="Times New Roman" w:eastAsia="Times New Roman" w:hAnsi="Times New Roman" w:cs="Times New Roman"/>
                <w:b/>
                <w:bCs/>
                <w:sz w:val="24"/>
                <w:szCs w:val="24"/>
              </w:rPr>
              <w:t xml:space="preserve">проверки по вопросу полноты </w:t>
            </w:r>
            <w:r w:rsidR="00271ED5" w:rsidRPr="001B0F66">
              <w:rPr>
                <w:rFonts w:ascii="Times New Roman" w:eastAsia="Times New Roman" w:hAnsi="Times New Roman" w:cs="Times New Roman"/>
                <w:b/>
                <w:bCs/>
                <w:sz w:val="24"/>
                <w:szCs w:val="24"/>
              </w:rPr>
              <w:t>у</w:t>
            </w:r>
            <w:r w:rsidR="00B27F16" w:rsidRPr="001B0F66">
              <w:rPr>
                <w:rFonts w:ascii="Times New Roman" w:eastAsia="Times New Roman" w:hAnsi="Times New Roman" w:cs="Times New Roman"/>
                <w:b/>
                <w:bCs/>
                <w:sz w:val="24"/>
                <w:szCs w:val="24"/>
              </w:rPr>
              <w:t>чета, эффективного управления и р</w:t>
            </w:r>
            <w:r w:rsidR="00FB1027">
              <w:rPr>
                <w:rFonts w:ascii="Times New Roman" w:eastAsia="Times New Roman" w:hAnsi="Times New Roman" w:cs="Times New Roman"/>
                <w:b/>
                <w:bCs/>
                <w:sz w:val="24"/>
                <w:szCs w:val="24"/>
              </w:rPr>
              <w:t>аспоряжения имуществом, находящи</w:t>
            </w:r>
            <w:r w:rsidR="00B27F16" w:rsidRPr="001B0F66">
              <w:rPr>
                <w:rFonts w:ascii="Times New Roman" w:eastAsia="Times New Roman" w:hAnsi="Times New Roman" w:cs="Times New Roman"/>
                <w:b/>
                <w:bCs/>
                <w:sz w:val="24"/>
                <w:szCs w:val="24"/>
              </w:rPr>
              <w:t>мся в муниципальной собственности г. Пензы, полноты и своевременности поступления платежей в бюджет г. Пензы от использования и продажи имущества в Управлении муниципального имущества администрации города Пензы за 2013 год</w:t>
            </w:r>
          </w:p>
          <w:p w:rsidR="00513E59" w:rsidRPr="001B0F66" w:rsidRDefault="00513E59" w:rsidP="005F1B08">
            <w:pPr>
              <w:widowControl w:val="0"/>
              <w:suppressAutoHyphens/>
              <w:autoSpaceDE w:val="0"/>
              <w:autoSpaceDN w:val="0"/>
              <w:adjustRightInd w:val="0"/>
              <w:spacing w:after="0" w:line="240" w:lineRule="auto"/>
              <w:rPr>
                <w:rFonts w:ascii="Times New Roman" w:eastAsia="Times New Roman" w:hAnsi="Times New Roman" w:cs="Times New Roman"/>
                <w:b/>
                <w:sz w:val="24"/>
                <w:szCs w:val="24"/>
              </w:rPr>
            </w:pPr>
          </w:p>
          <w:p w:rsidR="009D0849" w:rsidRPr="001B0F66" w:rsidRDefault="009D0849" w:rsidP="005F1B08">
            <w:pPr>
              <w:widowControl w:val="0"/>
              <w:suppressAutoHyphens/>
              <w:autoSpaceDE w:val="0"/>
              <w:autoSpaceDN w:val="0"/>
              <w:adjustRightInd w:val="0"/>
              <w:spacing w:after="0" w:line="240" w:lineRule="auto"/>
              <w:rPr>
                <w:rFonts w:ascii="Times New Roman" w:eastAsia="Times New Roman" w:hAnsi="Times New Roman" w:cs="Times New Roman"/>
                <w:b/>
                <w:sz w:val="24"/>
                <w:szCs w:val="24"/>
              </w:rPr>
            </w:pPr>
          </w:p>
        </w:tc>
      </w:tr>
    </w:tbl>
    <w:p w:rsidR="00513E59" w:rsidRPr="001B0F66" w:rsidRDefault="00513E59" w:rsidP="00513E59">
      <w:pPr>
        <w:spacing w:after="0" w:line="240" w:lineRule="auto"/>
        <w:ind w:firstLine="709"/>
        <w:jc w:val="both"/>
        <w:rPr>
          <w:rFonts w:ascii="Times New Roman" w:eastAsia="Times New Roman" w:hAnsi="Times New Roman" w:cs="Times New Roman"/>
          <w:spacing w:val="-4"/>
          <w:sz w:val="24"/>
          <w:szCs w:val="24"/>
        </w:rPr>
      </w:pPr>
      <w:r w:rsidRPr="001B0F66">
        <w:rPr>
          <w:rFonts w:ascii="Times New Roman" w:eastAsia="Times New Roman" w:hAnsi="Times New Roman" w:cs="Times New Roman"/>
          <w:spacing w:val="-4"/>
          <w:sz w:val="24"/>
          <w:szCs w:val="24"/>
        </w:rPr>
        <w:t xml:space="preserve">Рассмотрев отчет </w:t>
      </w:r>
      <w:r w:rsidR="008A1994" w:rsidRPr="001B0F66">
        <w:rPr>
          <w:rFonts w:ascii="Times New Roman" w:eastAsia="Times New Roman" w:hAnsi="Times New Roman" w:cs="Times New Roman"/>
          <w:bCs/>
          <w:spacing w:val="-4"/>
          <w:sz w:val="24"/>
          <w:szCs w:val="24"/>
        </w:rPr>
        <w:t xml:space="preserve">о результатах </w:t>
      </w:r>
      <w:r w:rsidR="00B27F16" w:rsidRPr="001B0F66">
        <w:rPr>
          <w:rFonts w:ascii="Times New Roman" w:eastAsia="Times New Roman" w:hAnsi="Times New Roman" w:cs="Times New Roman"/>
          <w:bCs/>
          <w:spacing w:val="-4"/>
          <w:sz w:val="24"/>
          <w:szCs w:val="24"/>
        </w:rPr>
        <w:t>проверки по вопросу полноты учета, эффективного управления и распоряжения имуществом, находящ</w:t>
      </w:r>
      <w:r w:rsidR="007D4454">
        <w:rPr>
          <w:rFonts w:ascii="Times New Roman" w:eastAsia="Times New Roman" w:hAnsi="Times New Roman" w:cs="Times New Roman"/>
          <w:bCs/>
          <w:spacing w:val="-4"/>
          <w:sz w:val="24"/>
          <w:szCs w:val="24"/>
        </w:rPr>
        <w:t>и</w:t>
      </w:r>
      <w:r w:rsidR="00B27F16" w:rsidRPr="001B0F66">
        <w:rPr>
          <w:rFonts w:ascii="Times New Roman" w:eastAsia="Times New Roman" w:hAnsi="Times New Roman" w:cs="Times New Roman"/>
          <w:bCs/>
          <w:spacing w:val="-4"/>
          <w:sz w:val="24"/>
          <w:szCs w:val="24"/>
        </w:rPr>
        <w:t>мся в муниципальной собственности г.Пензы, полноты и своевременности поступления платежей в бюджет г.Пензы от использования и продажи имущества в Управлении муниципального имущества администрации города Пензы за 2013 год</w:t>
      </w:r>
      <w:r w:rsidRPr="001B0F66">
        <w:rPr>
          <w:rFonts w:ascii="Times New Roman" w:eastAsia="Times New Roman" w:hAnsi="Times New Roman" w:cs="Times New Roman"/>
          <w:spacing w:val="-4"/>
          <w:sz w:val="24"/>
          <w:szCs w:val="24"/>
        </w:rPr>
        <w:t>, на основании Положения «</w:t>
      </w:r>
      <w:r w:rsidRPr="001B0F66">
        <w:rPr>
          <w:rFonts w:ascii="Times New Roman" w:hAnsi="Times New Roman" w:cs="Times New Roman"/>
          <w:spacing w:val="-4"/>
          <w:sz w:val="24"/>
          <w:szCs w:val="24"/>
        </w:rPr>
        <w:t>О Контрольно-счетной палате города Пензы», утвержденного решением Пензенской городской Думы от 20.12.2013 №1382-57/5</w:t>
      </w:r>
      <w:r w:rsidRPr="001B0F66">
        <w:rPr>
          <w:rFonts w:ascii="Times New Roman" w:eastAsia="Times New Roman" w:hAnsi="Times New Roman" w:cs="Times New Roman"/>
          <w:spacing w:val="-4"/>
          <w:sz w:val="24"/>
          <w:szCs w:val="24"/>
        </w:rPr>
        <w:t>, и ст. 22 Устава города Пензы,</w:t>
      </w:r>
    </w:p>
    <w:p w:rsidR="00513E59" w:rsidRPr="001B0F66" w:rsidRDefault="00513E59" w:rsidP="00513E59">
      <w:pPr>
        <w:spacing w:after="0" w:line="240" w:lineRule="auto"/>
        <w:jc w:val="center"/>
        <w:rPr>
          <w:rFonts w:ascii="Times New Roman" w:eastAsia="Times New Roman" w:hAnsi="Times New Roman" w:cs="Times New Roman"/>
          <w:sz w:val="24"/>
          <w:szCs w:val="24"/>
        </w:rPr>
      </w:pPr>
    </w:p>
    <w:p w:rsidR="00513E59" w:rsidRPr="001B0F66" w:rsidRDefault="00513E59" w:rsidP="00513E59">
      <w:pPr>
        <w:spacing w:after="0" w:line="240" w:lineRule="auto"/>
        <w:jc w:val="center"/>
        <w:rPr>
          <w:rFonts w:ascii="Times New Roman" w:eastAsia="Times New Roman" w:hAnsi="Times New Roman" w:cs="Times New Roman"/>
          <w:sz w:val="24"/>
          <w:szCs w:val="24"/>
        </w:rPr>
      </w:pPr>
      <w:r w:rsidRPr="001B0F66">
        <w:rPr>
          <w:rFonts w:ascii="Times New Roman" w:eastAsia="Times New Roman" w:hAnsi="Times New Roman" w:cs="Times New Roman"/>
          <w:sz w:val="24"/>
          <w:szCs w:val="24"/>
        </w:rPr>
        <w:t>Пензенская городская Дума решила:</w:t>
      </w:r>
    </w:p>
    <w:p w:rsidR="00513E59" w:rsidRPr="001B0F66" w:rsidRDefault="00513E59" w:rsidP="00513E59">
      <w:pPr>
        <w:spacing w:after="0" w:line="240" w:lineRule="auto"/>
        <w:jc w:val="center"/>
        <w:rPr>
          <w:rFonts w:ascii="Times New Roman" w:eastAsia="Times New Roman" w:hAnsi="Times New Roman" w:cs="Times New Roman"/>
          <w:b/>
          <w:sz w:val="24"/>
          <w:szCs w:val="24"/>
        </w:rPr>
      </w:pPr>
    </w:p>
    <w:p w:rsidR="00513E59" w:rsidRPr="001B0F66" w:rsidRDefault="00513E59" w:rsidP="00513E59">
      <w:pPr>
        <w:tabs>
          <w:tab w:val="left" w:pos="709"/>
        </w:tabs>
        <w:suppressAutoHyphens/>
        <w:spacing w:after="0" w:line="276" w:lineRule="atLeast"/>
        <w:ind w:firstLine="709"/>
        <w:jc w:val="both"/>
        <w:rPr>
          <w:rFonts w:ascii="Times New Roman" w:eastAsia="Lucida Sans Unicode" w:hAnsi="Times New Roman" w:cs="Times New Roman"/>
          <w:sz w:val="24"/>
          <w:szCs w:val="24"/>
        </w:rPr>
      </w:pPr>
      <w:r w:rsidRPr="001B0F66">
        <w:rPr>
          <w:rFonts w:ascii="Times New Roman" w:eastAsia="Lucida Sans Unicode" w:hAnsi="Times New Roman" w:cs="Times New Roman"/>
          <w:sz w:val="24"/>
          <w:szCs w:val="24"/>
        </w:rPr>
        <w:t xml:space="preserve">1. Отчет </w:t>
      </w:r>
      <w:r w:rsidR="008A1994" w:rsidRPr="001B0F66">
        <w:rPr>
          <w:rFonts w:ascii="Times New Roman" w:eastAsia="Lucida Sans Unicode" w:hAnsi="Times New Roman" w:cs="Times New Roman"/>
          <w:sz w:val="24"/>
          <w:szCs w:val="24"/>
        </w:rPr>
        <w:t>К</w:t>
      </w:r>
      <w:r w:rsidRPr="001B0F66">
        <w:rPr>
          <w:rFonts w:ascii="Times New Roman" w:eastAsia="Lucida Sans Unicode" w:hAnsi="Times New Roman" w:cs="Times New Roman"/>
          <w:sz w:val="24"/>
          <w:szCs w:val="24"/>
        </w:rPr>
        <w:t xml:space="preserve">онтрольно-счетной палаты города Пензы </w:t>
      </w:r>
      <w:r w:rsidR="008A1994" w:rsidRPr="001B0F66">
        <w:rPr>
          <w:rFonts w:ascii="Times New Roman" w:eastAsia="Times New Roman" w:hAnsi="Times New Roman" w:cs="Times New Roman"/>
          <w:bCs/>
          <w:sz w:val="24"/>
          <w:szCs w:val="24"/>
        </w:rPr>
        <w:t xml:space="preserve">о результатах </w:t>
      </w:r>
      <w:r w:rsidR="00B27F16" w:rsidRPr="001B0F66">
        <w:rPr>
          <w:rFonts w:ascii="Times New Roman" w:eastAsia="Times New Roman" w:hAnsi="Times New Roman" w:cs="Times New Roman"/>
          <w:bCs/>
          <w:sz w:val="24"/>
          <w:szCs w:val="24"/>
        </w:rPr>
        <w:t>проверки по вопросу полноты учета, эффективного управления и распоряжения имуществом, находящ</w:t>
      </w:r>
      <w:r w:rsidR="007D4454">
        <w:rPr>
          <w:rFonts w:ascii="Times New Roman" w:eastAsia="Times New Roman" w:hAnsi="Times New Roman" w:cs="Times New Roman"/>
          <w:bCs/>
          <w:sz w:val="24"/>
          <w:szCs w:val="24"/>
        </w:rPr>
        <w:t>и</w:t>
      </w:r>
      <w:r w:rsidR="00B27F16" w:rsidRPr="001B0F66">
        <w:rPr>
          <w:rFonts w:ascii="Times New Roman" w:eastAsia="Times New Roman" w:hAnsi="Times New Roman" w:cs="Times New Roman"/>
          <w:bCs/>
          <w:sz w:val="24"/>
          <w:szCs w:val="24"/>
        </w:rPr>
        <w:t>мся в муниципальной собственности г. Пензы, полноты и своевременности поступления платежей в бюджет г. Пензы от использования и продажи имущества в Управлении муниципального имущества администрации города Пензы за 2013 год</w:t>
      </w:r>
      <w:r w:rsidRPr="001B0F66">
        <w:rPr>
          <w:rFonts w:ascii="Times New Roman" w:eastAsia="Lucida Sans Unicode" w:hAnsi="Times New Roman" w:cs="Times New Roman"/>
          <w:sz w:val="24"/>
          <w:szCs w:val="24"/>
        </w:rPr>
        <w:t>, принять к сведению.</w:t>
      </w:r>
    </w:p>
    <w:p w:rsidR="00513E59" w:rsidRPr="00651216" w:rsidRDefault="00513E59" w:rsidP="00513E59">
      <w:pPr>
        <w:spacing w:after="0" w:line="240" w:lineRule="auto"/>
        <w:ind w:firstLine="567"/>
        <w:jc w:val="both"/>
        <w:rPr>
          <w:rFonts w:ascii="Times New Roman" w:eastAsia="Times New Roman" w:hAnsi="Times New Roman" w:cs="Times New Roman"/>
          <w:sz w:val="16"/>
          <w:szCs w:val="16"/>
        </w:rPr>
      </w:pPr>
    </w:p>
    <w:p w:rsidR="008A1994" w:rsidRPr="001B0F66" w:rsidRDefault="00513E59" w:rsidP="008A1994">
      <w:pPr>
        <w:spacing w:after="0" w:line="240" w:lineRule="auto"/>
        <w:ind w:firstLine="709"/>
        <w:jc w:val="both"/>
        <w:rPr>
          <w:rFonts w:ascii="Times New Roman" w:eastAsia="Times New Roman" w:hAnsi="Times New Roman" w:cs="Times New Roman"/>
          <w:sz w:val="24"/>
          <w:szCs w:val="24"/>
        </w:rPr>
      </w:pPr>
      <w:r w:rsidRPr="001B0F66">
        <w:rPr>
          <w:rFonts w:ascii="Times New Roman" w:eastAsia="Times New Roman" w:hAnsi="Times New Roman" w:cs="Times New Roman"/>
          <w:sz w:val="24"/>
          <w:szCs w:val="24"/>
        </w:rPr>
        <w:t>2.</w:t>
      </w:r>
      <w:r w:rsidR="008A1994" w:rsidRPr="001B0F66">
        <w:rPr>
          <w:rFonts w:ascii="Times New Roman" w:eastAsia="Times New Roman" w:hAnsi="Times New Roman" w:cs="Times New Roman"/>
          <w:sz w:val="24"/>
          <w:szCs w:val="24"/>
        </w:rPr>
        <w:t xml:space="preserve"> Рекомендовать </w:t>
      </w:r>
      <w:r w:rsidR="00AB1C1C" w:rsidRPr="001B0F66">
        <w:rPr>
          <w:rFonts w:ascii="Times New Roman" w:eastAsia="Times New Roman" w:hAnsi="Times New Roman" w:cs="Times New Roman"/>
          <w:sz w:val="24"/>
          <w:szCs w:val="24"/>
        </w:rPr>
        <w:t>а</w:t>
      </w:r>
      <w:r w:rsidR="008A1994" w:rsidRPr="001B0F66">
        <w:rPr>
          <w:rFonts w:ascii="Times New Roman" w:eastAsia="Times New Roman" w:hAnsi="Times New Roman" w:cs="Times New Roman"/>
          <w:sz w:val="24"/>
          <w:szCs w:val="24"/>
        </w:rPr>
        <w:t>дминистрации города Пензы (Ю.И. Кривов):</w:t>
      </w:r>
    </w:p>
    <w:p w:rsidR="00D21BA9" w:rsidRPr="001B0F66" w:rsidRDefault="00D21BA9" w:rsidP="00D21BA9">
      <w:pPr>
        <w:pStyle w:val="a9"/>
        <w:spacing w:before="0" w:beforeAutospacing="0" w:after="0" w:afterAutospacing="0"/>
        <w:ind w:firstLine="709"/>
        <w:jc w:val="both"/>
      </w:pPr>
      <w:r w:rsidRPr="001B0F66">
        <w:t>1)  с целью выявления резервов по увеличению поступлений неналоговых доходов в бюджет города Пензы рассмотреть вопрос о проведении инвентаризации 405 объектов недвижимости общей площадью 237088,94 кв.м., находящихся в муниципальной казне города Пензы, но не используемых (не переданных в аренду, безвозмездное пользование и др.), а также о проведении муниципальной проверки объектов с целью установления неиспользуемых или используемых не по целевому назначению и не в соответствии</w:t>
      </w:r>
      <w:r w:rsidR="00FB1027">
        <w:t xml:space="preserve"> с</w:t>
      </w:r>
      <w:r w:rsidRPr="001B0F66">
        <w:t xml:space="preserve"> </w:t>
      </w:r>
      <w:r w:rsidR="00FB1027">
        <w:t>разрешенным видом использования;</w:t>
      </w:r>
    </w:p>
    <w:p w:rsidR="00D21BA9" w:rsidRDefault="00D21BA9" w:rsidP="00D21BA9">
      <w:pPr>
        <w:pStyle w:val="a9"/>
        <w:spacing w:before="0" w:beforeAutospacing="0" w:after="0" w:afterAutospacing="0"/>
        <w:ind w:firstLine="709"/>
        <w:jc w:val="both"/>
      </w:pPr>
      <w:r w:rsidRPr="001B0F66">
        <w:t xml:space="preserve">2) в соответствии со ст.51 Федерального закона от 06.10.2003 №131-ФЗ «Об общих принципах организации местного самоуправления в Российской Федерации», приказом Министерства экономического развития РФ от 30.08.2011 №424 «Об утверждении Порядка ведения органами местного самоуправления реестров муниципального имущества» рассмотреть вопрос о разработке и утверждении Положения о ведении реестра муниципальной собственности города Пензы, определяющего порядок учета муниципального имущества, основные принципы создания реестра муниципальной собственности города Пензы, </w:t>
      </w:r>
      <w:r w:rsidRPr="001B0F66">
        <w:lastRenderedPageBreak/>
        <w:t>требования, предъявляемые к реестру и порядок его ведения, права и</w:t>
      </w:r>
      <w:r w:rsidR="00A0158D">
        <w:t xml:space="preserve"> обязанности держателя реестра;</w:t>
      </w:r>
    </w:p>
    <w:p w:rsidR="00862BC5" w:rsidRPr="001B0F66" w:rsidRDefault="00D21BA9" w:rsidP="00874C9F">
      <w:pPr>
        <w:autoSpaceDE w:val="0"/>
        <w:autoSpaceDN w:val="0"/>
        <w:adjustRightInd w:val="0"/>
        <w:spacing w:after="0" w:line="240" w:lineRule="auto"/>
        <w:ind w:firstLine="540"/>
        <w:jc w:val="both"/>
        <w:rPr>
          <w:rFonts w:ascii="Times New Roman" w:hAnsi="Times New Roman" w:cs="Times New Roman"/>
          <w:sz w:val="24"/>
          <w:szCs w:val="24"/>
        </w:rPr>
      </w:pPr>
      <w:r w:rsidRPr="001B0F66">
        <w:rPr>
          <w:rFonts w:ascii="Times New Roman" w:hAnsi="Times New Roman" w:cs="Times New Roman"/>
          <w:sz w:val="24"/>
          <w:szCs w:val="24"/>
        </w:rPr>
        <w:t xml:space="preserve">  </w:t>
      </w:r>
      <w:r w:rsidR="00862BC5" w:rsidRPr="001B0F66">
        <w:rPr>
          <w:rFonts w:ascii="Times New Roman" w:hAnsi="Times New Roman" w:cs="Times New Roman"/>
          <w:sz w:val="24"/>
          <w:szCs w:val="24"/>
        </w:rPr>
        <w:t xml:space="preserve">  3) в целях эффективного управления муниципальной собственностью города Пензы, руководствуясь ст. 10 Федерального закона №178-ФЗ от 21.12.2001 «О приватизации государственного и муниципального имущества»  разработать  порядок планирования приватизации муниципального имущества города Пензы, отражающий задачи приватизации имущества, прогноз влияния приватизации на структурные изменения в отраслях экономики, прогноз поступления в бюджет города полученных от продажи имущества денежных средств, обоснование целесообразности приватизации и сроки выполнения  прогнозного плана приват</w:t>
      </w:r>
      <w:r w:rsidR="00FB1027">
        <w:rPr>
          <w:rFonts w:ascii="Times New Roman" w:hAnsi="Times New Roman" w:cs="Times New Roman"/>
          <w:sz w:val="24"/>
          <w:szCs w:val="24"/>
        </w:rPr>
        <w:t>изации муниципального имущества;</w:t>
      </w:r>
    </w:p>
    <w:p w:rsidR="00862BC5" w:rsidRPr="001B0F66" w:rsidRDefault="00874C9F" w:rsidP="00862BC5">
      <w:pPr>
        <w:spacing w:after="0" w:line="240" w:lineRule="auto"/>
        <w:ind w:firstLine="709"/>
        <w:jc w:val="both"/>
        <w:rPr>
          <w:rFonts w:ascii="Times New Roman" w:hAnsi="Times New Roman" w:cs="Times New Roman"/>
          <w:sz w:val="24"/>
          <w:szCs w:val="24"/>
        </w:rPr>
      </w:pPr>
      <w:r w:rsidRPr="001B0F66">
        <w:rPr>
          <w:rFonts w:ascii="Times New Roman" w:hAnsi="Times New Roman" w:cs="Times New Roman"/>
          <w:color w:val="000000"/>
          <w:sz w:val="24"/>
          <w:szCs w:val="24"/>
        </w:rPr>
        <w:t>4</w:t>
      </w:r>
      <w:r w:rsidR="00862BC5" w:rsidRPr="001B0F66">
        <w:rPr>
          <w:rFonts w:ascii="Times New Roman" w:hAnsi="Times New Roman" w:cs="Times New Roman"/>
          <w:color w:val="000000"/>
          <w:sz w:val="24"/>
          <w:szCs w:val="24"/>
        </w:rPr>
        <w:t xml:space="preserve">) рассмотреть вопрос о целесообразности внесения изменений в </w:t>
      </w:r>
      <w:r w:rsidR="00862BC5" w:rsidRPr="001B0F66">
        <w:rPr>
          <w:rFonts w:ascii="Times New Roman" w:hAnsi="Times New Roman" w:cs="Times New Roman"/>
          <w:sz w:val="24"/>
          <w:szCs w:val="24"/>
        </w:rPr>
        <w:t>Положение «О порядке списания безнадежных долгов по арендной плате за движимое и недвижимое муниципальное имущество, в том числе за земельные участки, государственная собственность на которые не разграничена, а также за нежилые здания (помещения), подлежащих зачислению в бюджет города Пензы» (утв. решением Пензенской городской Думы от 22.12.2006 №544-30/4) в части:</w:t>
      </w:r>
    </w:p>
    <w:p w:rsidR="00862BC5" w:rsidRPr="001B0F66" w:rsidRDefault="00862BC5" w:rsidP="00862BC5">
      <w:pPr>
        <w:spacing w:after="0" w:line="240" w:lineRule="auto"/>
        <w:jc w:val="both"/>
        <w:rPr>
          <w:rFonts w:ascii="Times New Roman" w:hAnsi="Times New Roman" w:cs="Times New Roman"/>
          <w:spacing w:val="-4"/>
          <w:sz w:val="24"/>
          <w:szCs w:val="24"/>
        </w:rPr>
      </w:pPr>
      <w:r w:rsidRPr="001B0F66">
        <w:rPr>
          <w:rFonts w:ascii="Times New Roman" w:hAnsi="Times New Roman" w:cs="Times New Roman"/>
          <w:spacing w:val="-4"/>
          <w:sz w:val="24"/>
          <w:szCs w:val="24"/>
        </w:rPr>
        <w:t xml:space="preserve">  - исключения  п</w:t>
      </w:r>
      <w:r w:rsidR="00A401A9" w:rsidRPr="001B0F66">
        <w:rPr>
          <w:rFonts w:ascii="Times New Roman" w:hAnsi="Times New Roman" w:cs="Times New Roman"/>
          <w:spacing w:val="-4"/>
          <w:sz w:val="24"/>
          <w:szCs w:val="24"/>
        </w:rPr>
        <w:t>.</w:t>
      </w:r>
      <w:r w:rsidRPr="001B0F66">
        <w:rPr>
          <w:rFonts w:ascii="Times New Roman" w:hAnsi="Times New Roman" w:cs="Times New Roman"/>
          <w:spacing w:val="-4"/>
          <w:sz w:val="24"/>
          <w:szCs w:val="24"/>
        </w:rPr>
        <w:t xml:space="preserve">3 </w:t>
      </w:r>
      <w:r w:rsidR="00A401A9" w:rsidRPr="001B0F66">
        <w:rPr>
          <w:rFonts w:ascii="Times New Roman" w:hAnsi="Times New Roman" w:cs="Times New Roman"/>
          <w:spacing w:val="-4"/>
          <w:sz w:val="24"/>
          <w:szCs w:val="24"/>
        </w:rPr>
        <w:t>ч.2 ст.1</w:t>
      </w:r>
      <w:r w:rsidRPr="001B0F66">
        <w:rPr>
          <w:rFonts w:ascii="Times New Roman" w:hAnsi="Times New Roman" w:cs="Times New Roman"/>
          <w:spacing w:val="-4"/>
          <w:sz w:val="24"/>
          <w:szCs w:val="24"/>
        </w:rPr>
        <w:t>;</w:t>
      </w:r>
    </w:p>
    <w:p w:rsidR="00862BC5" w:rsidRPr="001B0F66" w:rsidRDefault="00862BC5" w:rsidP="00862BC5">
      <w:pPr>
        <w:spacing w:after="0" w:line="240" w:lineRule="auto"/>
        <w:jc w:val="both"/>
        <w:rPr>
          <w:rFonts w:ascii="Times New Roman" w:hAnsi="Times New Roman" w:cs="Times New Roman"/>
          <w:sz w:val="24"/>
          <w:szCs w:val="24"/>
        </w:rPr>
      </w:pPr>
      <w:r w:rsidRPr="001B0F66">
        <w:rPr>
          <w:rFonts w:ascii="Times New Roman" w:hAnsi="Times New Roman" w:cs="Times New Roman"/>
          <w:sz w:val="24"/>
          <w:szCs w:val="24"/>
        </w:rPr>
        <w:t xml:space="preserve">  - дополнения </w:t>
      </w:r>
      <w:r w:rsidR="00A401A9" w:rsidRPr="001B0F66">
        <w:rPr>
          <w:rFonts w:ascii="Times New Roman" w:hAnsi="Times New Roman" w:cs="Times New Roman"/>
          <w:sz w:val="24"/>
          <w:szCs w:val="24"/>
        </w:rPr>
        <w:t>абз.2 ч</w:t>
      </w:r>
      <w:r w:rsidRPr="001B0F66">
        <w:rPr>
          <w:rFonts w:ascii="Times New Roman" w:hAnsi="Times New Roman" w:cs="Times New Roman"/>
          <w:sz w:val="24"/>
          <w:szCs w:val="24"/>
        </w:rPr>
        <w:t>.6 ст.2 предложением следующего содержания: «В протоколе заседания Комиссии указывается обоснование причины невозможности взыскания задолженности по арендной плате отдельно по каждому плательщику».</w:t>
      </w:r>
    </w:p>
    <w:p w:rsidR="00D21BA9" w:rsidRPr="00651216" w:rsidRDefault="00D21BA9" w:rsidP="00862BC5">
      <w:pPr>
        <w:autoSpaceDE w:val="0"/>
        <w:autoSpaceDN w:val="0"/>
        <w:adjustRightInd w:val="0"/>
        <w:spacing w:after="0" w:line="240" w:lineRule="auto"/>
        <w:ind w:firstLine="540"/>
        <w:jc w:val="both"/>
        <w:rPr>
          <w:rFonts w:ascii="Times New Roman" w:hAnsi="Times New Roman" w:cs="Times New Roman"/>
          <w:sz w:val="16"/>
          <w:szCs w:val="16"/>
        </w:rPr>
      </w:pPr>
    </w:p>
    <w:p w:rsidR="00D21BA9" w:rsidRPr="001B0F66" w:rsidRDefault="00651216" w:rsidP="00D21BA9">
      <w:pPr>
        <w:pStyle w:val="a9"/>
        <w:spacing w:before="0" w:beforeAutospacing="0" w:after="0" w:afterAutospacing="0"/>
        <w:ind w:firstLine="709"/>
        <w:jc w:val="both"/>
        <w:rPr>
          <w:spacing w:val="-4"/>
        </w:rPr>
      </w:pPr>
      <w:r>
        <w:rPr>
          <w:spacing w:val="-4"/>
        </w:rPr>
        <w:t>3. Рекомендовать</w:t>
      </w:r>
      <w:r w:rsidR="00D21BA9" w:rsidRPr="001B0F66">
        <w:rPr>
          <w:spacing w:val="-4"/>
        </w:rPr>
        <w:t xml:space="preserve"> Управлению муниципального имущества администрации города Пензы</w:t>
      </w:r>
      <w:r w:rsidR="00EE5B02" w:rsidRPr="001B0F66">
        <w:rPr>
          <w:spacing w:val="-4"/>
        </w:rPr>
        <w:t xml:space="preserve"> (Ю.Е. Еремина)</w:t>
      </w:r>
      <w:r w:rsidR="00D21BA9" w:rsidRPr="001B0F66">
        <w:rPr>
          <w:spacing w:val="-4"/>
        </w:rPr>
        <w:t xml:space="preserve">: </w:t>
      </w:r>
    </w:p>
    <w:p w:rsidR="00D21BA9" w:rsidRPr="001B0F66" w:rsidRDefault="00D21BA9" w:rsidP="00D21BA9">
      <w:pPr>
        <w:pStyle w:val="a9"/>
        <w:spacing w:before="0" w:beforeAutospacing="0" w:after="0" w:afterAutospacing="0"/>
        <w:ind w:firstLine="709"/>
        <w:jc w:val="both"/>
        <w:rPr>
          <w:spacing w:val="-4"/>
        </w:rPr>
      </w:pPr>
      <w:r w:rsidRPr="001B0F66">
        <w:rPr>
          <w:spacing w:val="-4"/>
        </w:rPr>
        <w:t xml:space="preserve">1) обеспечить ведение реестра муниципальной собственности города Пензы в соответствии с требованиями приказа Министерства экономического развития РФ от 30.08.2011 №424 «Об утверждении Порядка ведения органами местного самоуправления реестров муниципального имущества», с указанием полной и достоверной  информации об объектах муниципального имущества: </w:t>
      </w:r>
    </w:p>
    <w:p w:rsidR="00D21BA9" w:rsidRPr="001B0F66" w:rsidRDefault="00D21BA9" w:rsidP="00651216">
      <w:pPr>
        <w:pStyle w:val="a9"/>
        <w:spacing w:before="0" w:beforeAutospacing="0" w:after="0" w:afterAutospacing="0"/>
        <w:ind w:firstLine="709"/>
        <w:jc w:val="both"/>
      </w:pPr>
      <w:r w:rsidRPr="001B0F66">
        <w:t>- в раздел о муниципальном недвижимом имуществе включить все сведения, предусмотренные п.4 Порядка ведения органами местного самоуправления реестров муниципального имущества,</w:t>
      </w:r>
      <w:r w:rsidR="00A401A9" w:rsidRPr="001B0F66">
        <w:t xml:space="preserve"> утвержденного </w:t>
      </w:r>
      <w:r w:rsidR="00E11AE1" w:rsidRPr="001B0F66">
        <w:t xml:space="preserve">приказом Минэкономразвития РФ от 30.08.2011 №424, </w:t>
      </w:r>
      <w:r w:rsidRPr="001B0F66">
        <w:t xml:space="preserve">а именно: наименование недвижимого имущества; адрес (местоположение); кадастровый номер; площадь, протяженность и (или) иные параметры, характеризующие физические свойства недвижимого имущества; сведения о балансовой стоимости и начисленной амортизации (износе); сведения о кадастровой стоимости; даты возникновения и прекращения права муниципальной собственности; реквизиты документов - оснований возникновения (прекращения) права муниципальной собственности; сведения о правообладателе;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w:t>
      </w:r>
    </w:p>
    <w:p w:rsidR="00D21BA9" w:rsidRPr="001B0F66" w:rsidRDefault="00D21BA9" w:rsidP="00651216">
      <w:pPr>
        <w:pStyle w:val="a9"/>
        <w:spacing w:before="0" w:beforeAutospacing="0" w:after="0" w:afterAutospacing="0"/>
        <w:ind w:firstLine="709"/>
        <w:jc w:val="both"/>
      </w:pPr>
      <w:r w:rsidRPr="001B0F66">
        <w:t>- для осуществлении своевременного учета объектов муниципального жилого фонда в полном объеме провести инвентаризацию всех объектов (квартир, комнат и т.д.), а также  сверку с данными  МКУ «Департамент ЖКХ города Пензы», осуществляющего полномочия наймодателя по договорам найма и социального найма объектов жилого фонда;</w:t>
      </w:r>
    </w:p>
    <w:p w:rsidR="00D21BA9" w:rsidRPr="001B0F66" w:rsidRDefault="00D21BA9" w:rsidP="00D21BA9">
      <w:pPr>
        <w:pStyle w:val="a9"/>
        <w:spacing w:before="0" w:beforeAutospacing="0" w:after="0" w:afterAutospacing="0"/>
        <w:ind w:firstLine="709"/>
        <w:jc w:val="both"/>
      </w:pPr>
      <w:r w:rsidRPr="001B0F66">
        <w:t xml:space="preserve">- внести в реестр муниципальной собственности города Пензы сведения об акциях, долях (вкладах) в уставном (складочном) капитале хозяйственных обществ или товариществ; </w:t>
      </w:r>
    </w:p>
    <w:p w:rsidR="00D21BA9" w:rsidRPr="001B0F66" w:rsidRDefault="00D21BA9" w:rsidP="00D21BA9">
      <w:pPr>
        <w:pStyle w:val="a9"/>
        <w:spacing w:before="0" w:beforeAutospacing="0" w:after="0" w:afterAutospacing="0"/>
        <w:ind w:firstLine="709"/>
        <w:jc w:val="both"/>
      </w:pPr>
      <w:r w:rsidRPr="001B0F66">
        <w:t>- учесть в реестре за правообладателями, выявленные в ходе проверки, 10 объектов недвижимого имущества, общей площадью 16562,2 м</w:t>
      </w:r>
      <w:r w:rsidRPr="001B0F66">
        <w:rPr>
          <w:vertAlign w:val="superscript"/>
        </w:rPr>
        <w:t>2</w:t>
      </w:r>
      <w:r w:rsidRPr="001B0F66">
        <w:t xml:space="preserve">, общей балансовой стоимостью 490644,7 тыс. руб. (здания детских садов – по ул.ИТР,1А и ул.Краснова,40; здание школы по ул.Ягодная,11; овощехранилище по ул.Российская,37; здания автогородка, мастерских, теплицы по пр. Строителей,128; здание теплицы по пр.Строителей,140; гараж по пр.Победы,41; нежилое здание по ул.Ульяновская,9), а также движимое имущество общей балансовой стоимостью 925,8 тыс. руб.; </w:t>
      </w:r>
    </w:p>
    <w:p w:rsidR="00D21BA9" w:rsidRPr="001B0F66" w:rsidRDefault="00D21BA9" w:rsidP="00D21BA9">
      <w:pPr>
        <w:pStyle w:val="a9"/>
        <w:spacing w:before="0" w:beforeAutospacing="0" w:after="0" w:afterAutospacing="0"/>
        <w:ind w:firstLine="709"/>
        <w:jc w:val="both"/>
      </w:pPr>
      <w:r w:rsidRPr="001B0F66">
        <w:t xml:space="preserve">- включить в реестр муниципальной собственности города Пензы данные об объектах недвижимого имущества, признанных в установленном порядке бесхозяйными и принятых в </w:t>
      </w:r>
      <w:r w:rsidRPr="001B0F66">
        <w:lastRenderedPageBreak/>
        <w:t xml:space="preserve">муниципальную собственность города Пензы в 2013 году, а именно: здание (склад) по ул.Новоселов,475; здание (пункт передержки безнадзорных животных) по ул.Осенняя,5; гаражи по ул.Пушкина,4 и ул.Лядова,58Б стр.; </w:t>
      </w:r>
    </w:p>
    <w:p w:rsidR="00D21BA9" w:rsidRPr="001B0F66" w:rsidRDefault="00D21BA9" w:rsidP="00D21BA9">
      <w:pPr>
        <w:pStyle w:val="a9"/>
        <w:spacing w:before="0" w:beforeAutospacing="0" w:after="0" w:afterAutospacing="0"/>
        <w:ind w:firstLine="709"/>
        <w:jc w:val="both"/>
      </w:pPr>
      <w:r w:rsidRPr="001B0F66">
        <w:t xml:space="preserve">- не допускать наличия в реестре  дублирующих записей (два и более раза) в отношении объектов муниципальной собственности, переданных в хозяйственное ведение муниципальным унитарным предприятиям и оперативное управление муниципальным учреждениям; </w:t>
      </w:r>
    </w:p>
    <w:p w:rsidR="00D21BA9" w:rsidRPr="001B0F66" w:rsidRDefault="00D21BA9" w:rsidP="00D21BA9">
      <w:pPr>
        <w:pStyle w:val="a9"/>
        <w:spacing w:before="0" w:beforeAutospacing="0" w:after="0" w:afterAutospacing="0"/>
        <w:ind w:firstLine="709"/>
        <w:jc w:val="both"/>
      </w:pPr>
      <w:r w:rsidRPr="001B0F66">
        <w:t xml:space="preserve">- исключить из реестра объекты балансовой стоимостью за единицу менее 10,0 тыс. руб., кроме объектов особо ценного движимого имущества, закрепленного за автономными и бюджетными муниципальными учреждениями, в соответствии с требованиями п.2 Порядка ведения органами местного самоуправления реестров муниципального имущества, утвержденного приказом Минэкономразвития РФ </w:t>
      </w:r>
      <w:r w:rsidRPr="001B0F66">
        <w:rPr>
          <w:spacing w:val="-4"/>
        </w:rPr>
        <w:t>от 30.08.2011 № 424</w:t>
      </w:r>
      <w:r w:rsidRPr="001B0F66">
        <w:t xml:space="preserve">; </w:t>
      </w:r>
    </w:p>
    <w:p w:rsidR="00D21BA9" w:rsidRPr="001B0F66" w:rsidRDefault="00D21BA9" w:rsidP="00D21BA9">
      <w:pPr>
        <w:pStyle w:val="a9"/>
        <w:spacing w:before="0" w:beforeAutospacing="0" w:after="0" w:afterAutospacing="0"/>
        <w:ind w:firstLine="709"/>
        <w:jc w:val="both"/>
      </w:pPr>
      <w:r w:rsidRPr="001B0F66">
        <w:t xml:space="preserve">2) руководствуясь принципом единства судьбы земельных участков и прочно связанных с ним объектов, установленным п.5 </w:t>
      </w:r>
      <w:r w:rsidR="00E11AE1" w:rsidRPr="001B0F66">
        <w:t xml:space="preserve">ч.1 </w:t>
      </w:r>
      <w:r w:rsidRPr="001B0F66">
        <w:t>ст.1 Земельного кодекса РФ, принять меры к передаче в муниципальную собственность города Пензы земельных участков, расположенных по адресу: г.Пенза, ул.Антонова, а именно: площадью 19022 м</w:t>
      </w:r>
      <w:r w:rsidRPr="001B0F66">
        <w:rPr>
          <w:vertAlign w:val="superscript"/>
        </w:rPr>
        <w:t>2</w:t>
      </w:r>
      <w:r w:rsidRPr="001B0F66">
        <w:t xml:space="preserve">, с кадастровым номером 58:29:2009007:691, на котором расположено здание </w:t>
      </w:r>
      <w:r w:rsidR="007D4454" w:rsidRPr="001B0F66">
        <w:t>МБОУ «Средняя общеобразовательная школа №77 города Пензы»</w:t>
      </w:r>
      <w:r w:rsidRPr="001B0F66">
        <w:t>, и площадью 4418 м</w:t>
      </w:r>
      <w:r w:rsidRPr="001B0F66">
        <w:rPr>
          <w:vertAlign w:val="superscript"/>
        </w:rPr>
        <w:t>2</w:t>
      </w:r>
      <w:r w:rsidRPr="001B0F66">
        <w:t>, с кадастровым номером 58:29:2009007:692, на котором расположен</w:t>
      </w:r>
      <w:r w:rsidR="007D4454">
        <w:t>о</w:t>
      </w:r>
      <w:r w:rsidRPr="001B0F66">
        <w:t xml:space="preserve"> </w:t>
      </w:r>
      <w:r w:rsidR="007D4454">
        <w:t>здание</w:t>
      </w:r>
      <w:r w:rsidRPr="001B0F66">
        <w:t xml:space="preserve"> </w:t>
      </w:r>
      <w:r w:rsidR="007D4454" w:rsidRPr="001B0F66">
        <w:rPr>
          <w:spacing w:val="-4"/>
        </w:rPr>
        <w:t>МБДОУ детский сад общеразвивающего вида №4 города Пензы «Солнышко»</w:t>
      </w:r>
      <w:r w:rsidRPr="001B0F66">
        <w:t xml:space="preserve">; </w:t>
      </w:r>
    </w:p>
    <w:p w:rsidR="00D21BA9" w:rsidRPr="001B0F66" w:rsidRDefault="00D21BA9" w:rsidP="00D21BA9">
      <w:pPr>
        <w:pStyle w:val="a9"/>
        <w:spacing w:before="0" w:beforeAutospacing="0" w:after="0" w:afterAutospacing="0"/>
        <w:ind w:firstLine="709"/>
        <w:jc w:val="both"/>
      </w:pPr>
      <w:r w:rsidRPr="001B0F66">
        <w:t xml:space="preserve">3) руководствуясь принципом эффективности использования бюджетных средств, определенным ст. 34 Бюджетного кодекса РФ, при расчете начальной (максимальной) цены контракта для проведения аукционов на приобретение объектов недвижимости для муниципальных нужд,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w:t>
      </w:r>
    </w:p>
    <w:p w:rsidR="00D21BA9" w:rsidRPr="001B0F66" w:rsidRDefault="00D21BA9" w:rsidP="00D21BA9">
      <w:pPr>
        <w:pStyle w:val="a9"/>
        <w:spacing w:before="0" w:beforeAutospacing="0" w:after="0" w:afterAutospacing="0"/>
        <w:ind w:firstLine="709"/>
        <w:jc w:val="both"/>
      </w:pPr>
      <w:r w:rsidRPr="001B0F66">
        <w:t xml:space="preserve">4) в соответствии с требованиями ст.11 Федерального закона от 06.12.2011 №402-ФЗ «О бухгалтерском учете», Инструкции по применению Единого плана счетов бухгалтерского учета, утвержденной приказом Минфина РФ от 01.12.2010 №157н, п.7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с целью осуществления полного пообъектного учета имущества, подлежащего учету в муниципальной казне, и достоверности отражения данных в бухгалтерском учете Управления провести инвентаризацию объектов движимого и недвижимого имущества, составляющих муниципальную казну города Пензы, а также расчетов по обязательствам (по неналоговым доходам от использования муниципального имущества); </w:t>
      </w:r>
    </w:p>
    <w:p w:rsidR="00D21BA9" w:rsidRPr="001B0F66" w:rsidRDefault="00D21BA9" w:rsidP="00D21BA9">
      <w:pPr>
        <w:pStyle w:val="a9"/>
        <w:spacing w:before="0" w:beforeAutospacing="0" w:after="0" w:afterAutospacing="0"/>
        <w:ind w:firstLine="709"/>
        <w:jc w:val="both"/>
      </w:pPr>
      <w:r w:rsidRPr="001B0F66">
        <w:t xml:space="preserve">5) устранить нарушения по ведению бухгалтерского учета имущества муниципальной казны, выявленные в результате проведения контрольного мероприятия: </w:t>
      </w:r>
    </w:p>
    <w:p w:rsidR="00D21BA9" w:rsidRPr="001B0F66" w:rsidRDefault="00D21BA9" w:rsidP="00D21BA9">
      <w:pPr>
        <w:pStyle w:val="a9"/>
        <w:spacing w:before="0" w:beforeAutospacing="0" w:after="0" w:afterAutospacing="0"/>
        <w:ind w:firstLine="709"/>
        <w:jc w:val="both"/>
      </w:pPr>
      <w:r w:rsidRPr="001B0F66">
        <w:t xml:space="preserve">- все операции по поступлению и выбытию объектов нефинансовых активов, составляющих муниципальную казну города Пензы, в том числе земельных участков, отражать по бухгалтерскому учету своевременно и в полном объеме; </w:t>
      </w:r>
    </w:p>
    <w:p w:rsidR="00D21BA9" w:rsidRPr="001B0F66" w:rsidRDefault="00D21BA9" w:rsidP="00D21BA9">
      <w:pPr>
        <w:pStyle w:val="a9"/>
        <w:spacing w:before="0" w:beforeAutospacing="0" w:after="0" w:afterAutospacing="0"/>
        <w:ind w:firstLine="709"/>
        <w:jc w:val="both"/>
      </w:pPr>
      <w:r w:rsidRPr="001B0F66">
        <w:t xml:space="preserve">- имущество муниципальной казны, переданное в аренное и безвозмездное пользование, в полном объеме учитывать на забалансовых счетах 25.00 «Имущество, переданное в возмездное пользование (аренду)» и 26.00 «Имущество, переданное в безвозмездное пользование»; </w:t>
      </w:r>
    </w:p>
    <w:p w:rsidR="00D21BA9" w:rsidRPr="001B0F66" w:rsidRDefault="00D21BA9" w:rsidP="00D21BA9">
      <w:pPr>
        <w:pStyle w:val="a9"/>
        <w:spacing w:before="0" w:beforeAutospacing="0" w:after="0" w:afterAutospacing="0"/>
        <w:ind w:firstLine="709"/>
        <w:jc w:val="both"/>
      </w:pPr>
      <w:r w:rsidRPr="001B0F66">
        <w:t>- провести обязательную оценку текущей рыночной стоимости объектов бесхозяйного имущества, принятых в муниципальную казну города Пензы в 2013 году, а именно: квартиры по ул.Осенняя, 2-1, площадью 32,8 м</w:t>
      </w:r>
      <w:r w:rsidRPr="001B0F66">
        <w:rPr>
          <w:vertAlign w:val="superscript"/>
        </w:rPr>
        <w:t>2</w:t>
      </w:r>
      <w:r w:rsidRPr="001B0F66">
        <w:t>; гаражей, расположенных по ул.Пушкина, 4, площадью 48,7 м</w:t>
      </w:r>
      <w:r w:rsidRPr="001B0F66">
        <w:rPr>
          <w:vertAlign w:val="superscript"/>
        </w:rPr>
        <w:t>2</w:t>
      </w:r>
      <w:r w:rsidRPr="001B0F66">
        <w:t xml:space="preserve"> и по ул. Лядова, 58Б стр., площадью 49,8 м</w:t>
      </w:r>
      <w:r w:rsidRPr="001B0F66">
        <w:rPr>
          <w:vertAlign w:val="superscript"/>
        </w:rPr>
        <w:t>2</w:t>
      </w:r>
      <w:r w:rsidRPr="001B0F66">
        <w:t xml:space="preserve">; </w:t>
      </w:r>
    </w:p>
    <w:p w:rsidR="00D21BA9" w:rsidRPr="001B0F66" w:rsidRDefault="00D21BA9" w:rsidP="00D21BA9">
      <w:pPr>
        <w:pStyle w:val="a9"/>
        <w:spacing w:before="0" w:beforeAutospacing="0" w:after="0" w:afterAutospacing="0"/>
        <w:ind w:firstLine="709"/>
        <w:jc w:val="both"/>
      </w:pPr>
      <w:r w:rsidRPr="001B0F66">
        <w:t xml:space="preserve">- обеспечить соблюдение </w:t>
      </w:r>
      <w:r w:rsidRPr="001B0F66">
        <w:rPr>
          <w:iCs/>
        </w:rPr>
        <w:t>требований</w:t>
      </w:r>
      <w:r w:rsidRPr="001B0F66">
        <w:t xml:space="preserve"> ст.160.1 Бюджетного кодекса РФ,  приказа Минфина РФ от 01.12.2010 №157н </w:t>
      </w:r>
      <w:r w:rsidRPr="001B0F66">
        <w:rPr>
          <w:bCs/>
        </w:rPr>
        <w:t xml:space="preserve">в части осуществления функций администрирования доходов: достоверно и своевременно отражать в учете начисление доходов, уплату платежей и, при наличии, задолженность. Отразить в бухгалтерском учете и отчетности Управления </w:t>
      </w:r>
      <w:r w:rsidR="00EB62C7" w:rsidRPr="001B0F66">
        <w:rPr>
          <w:bCs/>
        </w:rPr>
        <w:t xml:space="preserve">по </w:t>
      </w:r>
      <w:r w:rsidR="00EB62C7" w:rsidRPr="001B0F66">
        <w:rPr>
          <w:bCs/>
        </w:rPr>
        <w:lastRenderedPageBreak/>
        <w:t>состоянию на 31.12.2014</w:t>
      </w:r>
      <w:r w:rsidR="00FB1027">
        <w:rPr>
          <w:bCs/>
        </w:rPr>
        <w:t xml:space="preserve"> </w:t>
      </w:r>
      <w:r w:rsidR="00EB62C7" w:rsidRPr="001B0F66">
        <w:rPr>
          <w:bCs/>
        </w:rPr>
        <w:t>г</w:t>
      </w:r>
      <w:r w:rsidR="00FB1027">
        <w:rPr>
          <w:bCs/>
        </w:rPr>
        <w:t>ода</w:t>
      </w:r>
      <w:r w:rsidR="00EB62C7" w:rsidRPr="001B0F66">
        <w:rPr>
          <w:bCs/>
        </w:rPr>
        <w:t xml:space="preserve">  </w:t>
      </w:r>
      <w:r w:rsidRPr="001B0F66">
        <w:rPr>
          <w:bCs/>
        </w:rPr>
        <w:t>задолженность за муниципальными унитарными предприятиями</w:t>
      </w:r>
      <w:r w:rsidR="00EB62C7" w:rsidRPr="001B0F66">
        <w:rPr>
          <w:bCs/>
        </w:rPr>
        <w:t xml:space="preserve"> </w:t>
      </w:r>
      <w:r w:rsidRPr="001B0F66">
        <w:rPr>
          <w:bCs/>
        </w:rPr>
        <w:t xml:space="preserve">в сумме 3541,2 тыс.руб.; </w:t>
      </w:r>
      <w:r w:rsidRPr="001B0F66">
        <w:t>за ОАО «Жилье-20» по ОЖФ в сумме 168,0тыс.руб.;</w:t>
      </w:r>
    </w:p>
    <w:p w:rsidR="00D21BA9" w:rsidRPr="001B0F66" w:rsidRDefault="00D21BA9" w:rsidP="00D21BA9">
      <w:pPr>
        <w:autoSpaceDE w:val="0"/>
        <w:autoSpaceDN w:val="0"/>
        <w:adjustRightInd w:val="0"/>
        <w:spacing w:after="0" w:line="240" w:lineRule="auto"/>
        <w:ind w:firstLine="709"/>
        <w:jc w:val="both"/>
        <w:rPr>
          <w:rFonts w:ascii="Times New Roman" w:hAnsi="Times New Roman" w:cs="Times New Roman"/>
          <w:sz w:val="24"/>
          <w:szCs w:val="24"/>
        </w:rPr>
      </w:pPr>
      <w:r w:rsidRPr="001B0F66">
        <w:rPr>
          <w:rFonts w:ascii="Times New Roman" w:hAnsi="Times New Roman" w:cs="Times New Roman"/>
          <w:sz w:val="24"/>
          <w:szCs w:val="24"/>
        </w:rPr>
        <w:t>- обеспечить учет на забалансовых счетах задолженности неплатежеспособных дебиторов с момента признания нереальной к взысканию и списания с балансового учета в целях наблюдения в течение пяти лет за возможностью ее взыскания в случае изменения имущественного положения должников;</w:t>
      </w:r>
    </w:p>
    <w:p w:rsidR="00D21BA9" w:rsidRPr="001B0F66" w:rsidRDefault="00D21BA9" w:rsidP="00D21BA9">
      <w:pPr>
        <w:pStyle w:val="a9"/>
        <w:spacing w:before="0" w:beforeAutospacing="0" w:after="0" w:afterAutospacing="0"/>
        <w:ind w:firstLine="709"/>
        <w:jc w:val="both"/>
      </w:pPr>
      <w:r w:rsidRPr="001B0F66">
        <w:t>6) принять меры к установлению фактической первоначальной стоимости здания школы по ул.Ягодная,11 (пос. Ахуны), а также связанных со зданием школы объектов инженерной инфраструктуры, сооружений, расположенных на территории школы и относящихся к благоустройству ее территории и движимого имущества, приобретенного для функционирования школы; внести соответствующие изменения в реестр муниципальной собственности города Пензы, приказ первого заместителя</w:t>
      </w:r>
      <w:r w:rsidR="00FB1027">
        <w:t xml:space="preserve"> главы</w:t>
      </w:r>
      <w:r w:rsidRPr="001B0F66">
        <w:t xml:space="preserve"> администрации города Пензы по земельным и градостроительным вопросам от 27.12.2013 №888/2п; </w:t>
      </w:r>
    </w:p>
    <w:p w:rsidR="00D21BA9" w:rsidRPr="001B0F66" w:rsidRDefault="00D21BA9" w:rsidP="00D21BA9">
      <w:pPr>
        <w:pStyle w:val="a9"/>
        <w:spacing w:before="0" w:beforeAutospacing="0" w:after="0" w:afterAutospacing="0"/>
        <w:ind w:firstLine="709"/>
        <w:jc w:val="both"/>
        <w:rPr>
          <w:spacing w:val="-2"/>
        </w:rPr>
      </w:pPr>
      <w:r w:rsidRPr="001B0F66">
        <w:rPr>
          <w:spacing w:val="-2"/>
        </w:rPr>
        <w:t xml:space="preserve">7) в целях контроля за сохранность муниципального имущества принять меры к передаче на баланс в оперативное управление: МБОУ «Средняя общеобразовательная школа №19 города Пензы» движимого имущества, общей балансовой стоимостью 25918,4 тыс.руб. и сооружений, расположенных на территории школы и относящихся к благоустройству ее территории, общей балансовой стоимостью 27964,5 тыс.руб.; МБДОУ детский сад комбинированного вида №23 г.Пензы движимого имущества общей балансовой стоимостью 235,0 тыс.руб. и сооружений общей балансовой стоимостью 91,8 тыс. руб.; </w:t>
      </w:r>
    </w:p>
    <w:p w:rsidR="00D21BA9" w:rsidRPr="001B0F66" w:rsidRDefault="00D21BA9" w:rsidP="00D21BA9">
      <w:pPr>
        <w:pStyle w:val="a9"/>
        <w:spacing w:before="0" w:beforeAutospacing="0" w:after="0" w:afterAutospacing="0"/>
        <w:ind w:firstLine="709"/>
        <w:jc w:val="both"/>
      </w:pPr>
      <w:r w:rsidRPr="001B0F66">
        <w:t>8) принять меры к изъятию из оперативного управления МБОУ «Средняя общеобразовательная школа №19 города Пензы» недвижимого имущества, расположенного по адресу г.Пенза, ул.Спартаковская,9 (3-х этажное нежилое здание площадью 861,2 м</w:t>
      </w:r>
      <w:r w:rsidRPr="001B0F66">
        <w:rPr>
          <w:vertAlign w:val="superscript"/>
        </w:rPr>
        <w:t>2</w:t>
      </w:r>
      <w:r w:rsidRPr="001B0F66">
        <w:t>, балансовой стоимостью 5027,6 тыс. руб. и гараж, площадью 463,5м</w:t>
      </w:r>
      <w:r w:rsidRPr="001B0F66">
        <w:rPr>
          <w:vertAlign w:val="superscript"/>
        </w:rPr>
        <w:t>2</w:t>
      </w:r>
      <w:r w:rsidRPr="001B0F66">
        <w:t>, балансовой стоимостью 841,4 тыс.руб.), закрепленного за учреждением договором оперативного управления от 06.02.2001 №82-шу, которое фактически является федеральной собственностью</w:t>
      </w:r>
      <w:r w:rsidR="00412258" w:rsidRPr="001B0F66">
        <w:t>;</w:t>
      </w:r>
    </w:p>
    <w:p w:rsidR="00D21BA9" w:rsidRPr="001B0F66" w:rsidRDefault="00D21BA9" w:rsidP="00D21BA9">
      <w:pPr>
        <w:pStyle w:val="a9"/>
        <w:spacing w:before="0" w:beforeAutospacing="0" w:after="0" w:afterAutospacing="0"/>
        <w:ind w:firstLine="709"/>
        <w:jc w:val="both"/>
        <w:rPr>
          <w:spacing w:val="-2"/>
        </w:rPr>
      </w:pPr>
      <w:r w:rsidRPr="001B0F66">
        <w:rPr>
          <w:spacing w:val="-2"/>
        </w:rPr>
        <w:t>9) обеспечить соблюдение ст.165 Гражданского кодекса РФ в части государственной регистрации договоров аренды недвижимого имущества №2442 от 18.11.2013 (арендатор ИП Флыгин А.В.), №2429 от 16.05.2013 (арендатор ООО «Ирис»), №2417 от 14.02.2013 (арендатор ИП Шульчев В.Б.)</w:t>
      </w:r>
      <w:r w:rsidR="00412258" w:rsidRPr="001B0F66">
        <w:rPr>
          <w:spacing w:val="-2"/>
        </w:rPr>
        <w:t>;</w:t>
      </w:r>
    </w:p>
    <w:p w:rsidR="00D21BA9" w:rsidRPr="001B0F66" w:rsidRDefault="00D21BA9" w:rsidP="00D21BA9">
      <w:pPr>
        <w:autoSpaceDE w:val="0"/>
        <w:autoSpaceDN w:val="0"/>
        <w:adjustRightInd w:val="0"/>
        <w:spacing w:after="0" w:line="240" w:lineRule="auto"/>
        <w:ind w:firstLine="709"/>
        <w:jc w:val="both"/>
        <w:rPr>
          <w:rFonts w:ascii="Times New Roman" w:hAnsi="Times New Roman" w:cs="Times New Roman"/>
          <w:sz w:val="24"/>
          <w:szCs w:val="24"/>
        </w:rPr>
      </w:pPr>
      <w:r w:rsidRPr="001B0F66">
        <w:rPr>
          <w:rFonts w:ascii="Times New Roman" w:hAnsi="Times New Roman" w:cs="Times New Roman"/>
          <w:sz w:val="24"/>
          <w:szCs w:val="24"/>
        </w:rPr>
        <w:t>10) в целях создания стабильных условий для развития доходной базы бюджета и повышения эффективности управления муниципальным имуществом города Пензы обеспечить выполнение преобразования муниципальных унитарных предприятий в открытые акционерные общества, включенных в прогнозный план приватизации города Пензы, согласно результатам оценки бюджетной и социальной эффективности деятельности муниципальных унитарных предприятий</w:t>
      </w:r>
      <w:r w:rsidR="00412258" w:rsidRPr="001B0F66">
        <w:rPr>
          <w:rFonts w:ascii="Times New Roman" w:hAnsi="Times New Roman" w:cs="Times New Roman"/>
          <w:sz w:val="24"/>
          <w:szCs w:val="24"/>
        </w:rPr>
        <w:t>;</w:t>
      </w:r>
      <w:r w:rsidRPr="001B0F66">
        <w:rPr>
          <w:rFonts w:ascii="Times New Roman" w:hAnsi="Times New Roman" w:cs="Times New Roman"/>
          <w:sz w:val="24"/>
          <w:szCs w:val="24"/>
        </w:rPr>
        <w:t xml:space="preserve">    </w:t>
      </w:r>
    </w:p>
    <w:p w:rsidR="00862BC5" w:rsidRPr="001B0F66" w:rsidRDefault="00D21BA9" w:rsidP="00862BC5">
      <w:pPr>
        <w:tabs>
          <w:tab w:val="left" w:pos="142"/>
        </w:tabs>
        <w:spacing w:after="0" w:line="240" w:lineRule="auto"/>
        <w:ind w:firstLine="284"/>
        <w:jc w:val="both"/>
        <w:rPr>
          <w:rFonts w:ascii="Times New Roman" w:hAnsi="Times New Roman" w:cs="Times New Roman"/>
          <w:sz w:val="24"/>
          <w:szCs w:val="24"/>
        </w:rPr>
      </w:pPr>
      <w:r w:rsidRPr="001B0F66">
        <w:rPr>
          <w:rFonts w:ascii="Times New Roman" w:hAnsi="Times New Roman" w:cs="Times New Roman"/>
          <w:sz w:val="24"/>
          <w:szCs w:val="24"/>
        </w:rPr>
        <w:t xml:space="preserve">        </w:t>
      </w:r>
      <w:r w:rsidR="00862BC5" w:rsidRPr="001B0F66">
        <w:rPr>
          <w:rFonts w:ascii="Times New Roman" w:hAnsi="Times New Roman" w:cs="Times New Roman"/>
          <w:sz w:val="24"/>
          <w:szCs w:val="24"/>
        </w:rPr>
        <w:t xml:space="preserve">11) в целях своевременного и полного поступления доходов в бюджет города Пензы активизировать работу по контролю за своевременным перечислением в бюджет арендной платы за земельные участки и нежилые помещения, по осуществлению претензионно-исковой работы по взысканию в бюджет задолженности по арендной плате, пеней, неустоек. В полном объеме осуществлять свои права </w:t>
      </w:r>
      <w:r w:rsidR="00862BC5" w:rsidRPr="001B0F66">
        <w:rPr>
          <w:rFonts w:ascii="Times New Roman" w:hAnsi="Times New Roman" w:cs="Times New Roman"/>
          <w:sz w:val="24"/>
          <w:szCs w:val="24"/>
          <w:shd w:val="clear" w:color="auto" w:fill="FFFFFF"/>
        </w:rPr>
        <w:t xml:space="preserve">по </w:t>
      </w:r>
      <w:r w:rsidR="00862BC5" w:rsidRPr="001B0F66">
        <w:rPr>
          <w:rFonts w:ascii="Times New Roman" w:hAnsi="Times New Roman" w:cs="Times New Roman"/>
          <w:sz w:val="24"/>
          <w:szCs w:val="24"/>
        </w:rPr>
        <w:t xml:space="preserve">истребованию земельных участков, </w:t>
      </w:r>
      <w:r w:rsidR="00862BC5" w:rsidRPr="001B0F66">
        <w:rPr>
          <w:rFonts w:ascii="Times New Roman" w:hAnsi="Times New Roman" w:cs="Times New Roman"/>
          <w:sz w:val="24"/>
          <w:szCs w:val="24"/>
          <w:shd w:val="clear" w:color="auto" w:fill="FFFFFF"/>
        </w:rPr>
        <w:t>досрочному расторжению</w:t>
      </w:r>
      <w:r w:rsidR="00862BC5" w:rsidRPr="001B0F66">
        <w:rPr>
          <w:rFonts w:ascii="Times New Roman" w:hAnsi="Times New Roman" w:cs="Times New Roman"/>
          <w:sz w:val="24"/>
          <w:szCs w:val="24"/>
        </w:rPr>
        <w:t xml:space="preserve"> договоров </w:t>
      </w:r>
      <w:r w:rsidR="00862BC5" w:rsidRPr="001B0F66">
        <w:rPr>
          <w:rFonts w:ascii="Times New Roman" w:hAnsi="Times New Roman" w:cs="Times New Roman"/>
          <w:sz w:val="24"/>
          <w:szCs w:val="24"/>
          <w:shd w:val="clear" w:color="auto" w:fill="FFFFFF"/>
        </w:rPr>
        <w:t xml:space="preserve">аренды </w:t>
      </w:r>
      <w:r w:rsidR="00862BC5" w:rsidRPr="001B0F66">
        <w:rPr>
          <w:rFonts w:ascii="Times New Roman" w:hAnsi="Times New Roman" w:cs="Times New Roman"/>
          <w:sz w:val="24"/>
          <w:szCs w:val="24"/>
        </w:rPr>
        <w:t>при нарушении арендаторами условий договоров. Принять меры к доначислению и взысканию с арендаторов арендной платы за земельные участки в сумме 20787,1тыс.руб., недоначисленной и не оплаченной в результате не проведения или несвоевременного проведения перерасчета арендной платы в связи с изменением кадастровой стоимости за 2012-2014гг. Принять меры к взысканию задолженности, числящейся по лицевым счетам,  в сумме 7987,7тыс.руб., из них: 2800,0тыс.руб.</w:t>
      </w:r>
      <w:r w:rsidR="00651216">
        <w:rPr>
          <w:rFonts w:ascii="Times New Roman" w:hAnsi="Times New Roman" w:cs="Times New Roman"/>
          <w:sz w:val="24"/>
          <w:szCs w:val="24"/>
        </w:rPr>
        <w:t xml:space="preserve"> - ООО «Сурский берег» (правопре</w:t>
      </w:r>
      <w:r w:rsidR="00862BC5" w:rsidRPr="001B0F66">
        <w:rPr>
          <w:rFonts w:ascii="Times New Roman" w:hAnsi="Times New Roman" w:cs="Times New Roman"/>
          <w:sz w:val="24"/>
          <w:szCs w:val="24"/>
        </w:rPr>
        <w:t xml:space="preserve">емник ООО «Тех-Агро») денежные средства, не оплаченные арендатором ООО «Тех-Агро» по решению Арбитражного суда Пензенской области; 341,3тыс.руб. – ООО «Сурский берег» задолженность по договору №8374 от 21.12.2007; 1378,3тыс.руб. – ООО «Пеликан» по договору аренды от 15.07.2005 №802; 204,5тыс.руб. – ООО «Союз Чернобыль» долг по арендной плате и пени  по решению Арбитражного суда Пензенской области (договор от 27.10.1998 №0966); </w:t>
      </w:r>
      <w:r w:rsidR="00862BC5" w:rsidRPr="001B0F66">
        <w:rPr>
          <w:rFonts w:ascii="Times New Roman" w:hAnsi="Times New Roman" w:cs="Times New Roman"/>
          <w:sz w:val="24"/>
          <w:szCs w:val="24"/>
        </w:rPr>
        <w:lastRenderedPageBreak/>
        <w:t>18,2тыс.руб. – ООО «Антивирал-Пенза» по договору №30/08 от 20.02.2008; 43,6тыс.руб. – Волков К.М. по договору №4797  от 22.12.2003; 498,7тыс.руб. – ИП Кузнецов М.Г. по договору №441/09 от 31.12.2009; 715,2тыс.руб. – ООО «Солнечный мир» по договору №8349  от 10.12.2007; 382,8тыс.руб. – ООО «Новый комплекс» по договору №305/09  от 13.08.2009; 902,6тыс.руб. – ООО «Эдем» по договору №5831  от 28.09.2004; 702,5тыс.руб. – по договору №55/09 от 23.11.2004 (ООО «Вектор»-253,8т.р.; Тарасов С.В.–83,3т.р.; Солдатов В.С.-231</w:t>
      </w:r>
      <w:r w:rsidR="009911D5" w:rsidRPr="001B0F66">
        <w:rPr>
          <w:rFonts w:ascii="Times New Roman" w:hAnsi="Times New Roman" w:cs="Times New Roman"/>
          <w:sz w:val="24"/>
          <w:szCs w:val="24"/>
        </w:rPr>
        <w:t>,5т.р.; Хакимов Н.Г.-133,9т.р.);</w:t>
      </w:r>
    </w:p>
    <w:p w:rsidR="00862BC5" w:rsidRPr="001B0F66" w:rsidRDefault="00862BC5" w:rsidP="00862BC5">
      <w:pPr>
        <w:tabs>
          <w:tab w:val="left" w:pos="142"/>
        </w:tabs>
        <w:spacing w:after="0" w:line="240" w:lineRule="auto"/>
        <w:ind w:firstLine="284"/>
        <w:jc w:val="both"/>
        <w:rPr>
          <w:rFonts w:ascii="Times New Roman" w:hAnsi="Times New Roman" w:cs="Times New Roman"/>
          <w:sz w:val="24"/>
          <w:szCs w:val="24"/>
        </w:rPr>
      </w:pPr>
      <w:r w:rsidRPr="001B0F66">
        <w:rPr>
          <w:rFonts w:ascii="Times New Roman" w:hAnsi="Times New Roman" w:cs="Times New Roman"/>
          <w:sz w:val="24"/>
          <w:szCs w:val="24"/>
        </w:rPr>
        <w:t xml:space="preserve">         12) принять меры к прекращению права аренды земельного участка, расположенного по ул.</w:t>
      </w:r>
      <w:r w:rsidR="00AF4269">
        <w:rPr>
          <w:rFonts w:ascii="Times New Roman" w:hAnsi="Times New Roman" w:cs="Times New Roman"/>
          <w:sz w:val="24"/>
          <w:szCs w:val="24"/>
        </w:rPr>
        <w:t xml:space="preserve"> К-Маркса,1 площадью 12752кв.м, </w:t>
      </w:r>
      <w:r w:rsidR="00A5648E">
        <w:rPr>
          <w:rFonts w:ascii="Times New Roman" w:hAnsi="Times New Roman" w:cs="Times New Roman"/>
          <w:sz w:val="24"/>
          <w:szCs w:val="24"/>
        </w:rPr>
        <w:t>предоставленного</w:t>
      </w:r>
      <w:r w:rsidR="00A5648E" w:rsidRPr="001B0F66">
        <w:rPr>
          <w:rFonts w:ascii="Times New Roman" w:hAnsi="Times New Roman" w:cs="Times New Roman"/>
          <w:sz w:val="24"/>
          <w:szCs w:val="24"/>
        </w:rPr>
        <w:t xml:space="preserve"> по договору от 05.01.2003 №3899, заключенному с ООО «Солнечный мир»</w:t>
      </w:r>
      <w:r w:rsidR="00A5648E">
        <w:rPr>
          <w:rFonts w:ascii="Times New Roman" w:hAnsi="Times New Roman" w:cs="Times New Roman"/>
          <w:sz w:val="24"/>
          <w:szCs w:val="24"/>
        </w:rPr>
        <w:t xml:space="preserve"> и </w:t>
      </w:r>
      <w:r w:rsidR="00AF4269">
        <w:rPr>
          <w:rFonts w:ascii="Times New Roman" w:hAnsi="Times New Roman" w:cs="Times New Roman"/>
          <w:sz w:val="24"/>
          <w:szCs w:val="24"/>
        </w:rPr>
        <w:t xml:space="preserve">входящего в </w:t>
      </w:r>
      <w:r w:rsidRPr="001B0F66">
        <w:rPr>
          <w:rFonts w:ascii="Times New Roman" w:hAnsi="Times New Roman" w:cs="Times New Roman"/>
          <w:sz w:val="24"/>
          <w:szCs w:val="24"/>
        </w:rPr>
        <w:t>земельн</w:t>
      </w:r>
      <w:r w:rsidR="00AF4269">
        <w:rPr>
          <w:rFonts w:ascii="Times New Roman" w:hAnsi="Times New Roman" w:cs="Times New Roman"/>
          <w:sz w:val="24"/>
          <w:szCs w:val="24"/>
        </w:rPr>
        <w:t>ый</w:t>
      </w:r>
      <w:r w:rsidRPr="001B0F66">
        <w:rPr>
          <w:rFonts w:ascii="Times New Roman" w:hAnsi="Times New Roman" w:cs="Times New Roman"/>
          <w:sz w:val="24"/>
          <w:szCs w:val="24"/>
        </w:rPr>
        <w:t xml:space="preserve"> участ</w:t>
      </w:r>
      <w:r w:rsidR="00AF4269">
        <w:rPr>
          <w:rFonts w:ascii="Times New Roman" w:hAnsi="Times New Roman" w:cs="Times New Roman"/>
          <w:sz w:val="24"/>
          <w:szCs w:val="24"/>
        </w:rPr>
        <w:t>ок</w:t>
      </w:r>
      <w:r w:rsidRPr="001B0F66">
        <w:rPr>
          <w:rFonts w:ascii="Times New Roman" w:hAnsi="Times New Roman" w:cs="Times New Roman"/>
          <w:sz w:val="24"/>
          <w:szCs w:val="24"/>
        </w:rPr>
        <w:t xml:space="preserve"> с кадастровым номером 58:29:04</w:t>
      </w:r>
      <w:r w:rsidR="00AF4269">
        <w:rPr>
          <w:rFonts w:ascii="Times New Roman" w:hAnsi="Times New Roman" w:cs="Times New Roman"/>
          <w:sz w:val="24"/>
          <w:szCs w:val="24"/>
        </w:rPr>
        <w:t>004010:43 площадью 139445 кв.м.</w:t>
      </w:r>
      <w:r w:rsidRPr="001B0F66">
        <w:rPr>
          <w:rFonts w:ascii="Times New Roman" w:hAnsi="Times New Roman" w:cs="Times New Roman"/>
          <w:sz w:val="24"/>
          <w:szCs w:val="24"/>
        </w:rPr>
        <w:t>,</w:t>
      </w:r>
      <w:r w:rsidR="00AF4269">
        <w:rPr>
          <w:rFonts w:ascii="Times New Roman" w:hAnsi="Times New Roman" w:cs="Times New Roman"/>
          <w:sz w:val="24"/>
          <w:szCs w:val="24"/>
        </w:rPr>
        <w:t xml:space="preserve"> </w:t>
      </w:r>
      <w:r w:rsidRPr="001B0F66">
        <w:rPr>
          <w:rFonts w:ascii="Times New Roman" w:hAnsi="Times New Roman" w:cs="Times New Roman"/>
          <w:sz w:val="24"/>
          <w:szCs w:val="24"/>
        </w:rPr>
        <w:t xml:space="preserve">в связи с тем, что данный участок снят </w:t>
      </w:r>
      <w:r w:rsidR="009911D5" w:rsidRPr="001B0F66">
        <w:rPr>
          <w:rFonts w:ascii="Times New Roman" w:hAnsi="Times New Roman" w:cs="Times New Roman"/>
          <w:sz w:val="24"/>
          <w:szCs w:val="24"/>
        </w:rPr>
        <w:t>с кадастрового учета 26.04.2011;</w:t>
      </w:r>
    </w:p>
    <w:p w:rsidR="009911D5" w:rsidRPr="001B0F66" w:rsidRDefault="009911D5" w:rsidP="009911D5">
      <w:pPr>
        <w:spacing w:after="0" w:line="240" w:lineRule="auto"/>
        <w:ind w:firstLine="709"/>
        <w:jc w:val="both"/>
        <w:rPr>
          <w:rFonts w:ascii="Times New Roman" w:hAnsi="Times New Roman" w:cs="Times New Roman"/>
          <w:spacing w:val="2"/>
          <w:sz w:val="24"/>
          <w:szCs w:val="24"/>
        </w:rPr>
      </w:pPr>
      <w:r w:rsidRPr="001B0F66">
        <w:rPr>
          <w:rFonts w:ascii="Times New Roman" w:hAnsi="Times New Roman" w:cs="Times New Roman"/>
          <w:sz w:val="24"/>
          <w:szCs w:val="24"/>
        </w:rPr>
        <w:t xml:space="preserve">   13)</w:t>
      </w:r>
      <w:r w:rsidRPr="001B0F66">
        <w:rPr>
          <w:rFonts w:ascii="Times New Roman" w:hAnsi="Times New Roman" w:cs="Times New Roman"/>
          <w:spacing w:val="2"/>
          <w:sz w:val="24"/>
          <w:szCs w:val="24"/>
        </w:rPr>
        <w:t xml:space="preserve"> принять меры к определению кадастровой оценки земельных участков, переданных в арендное пользование, а именно:</w:t>
      </w:r>
    </w:p>
    <w:p w:rsidR="009911D5" w:rsidRPr="001B0F66" w:rsidRDefault="009911D5" w:rsidP="009911D5">
      <w:pPr>
        <w:spacing w:after="0" w:line="240" w:lineRule="auto"/>
        <w:ind w:firstLine="709"/>
        <w:jc w:val="both"/>
        <w:rPr>
          <w:rFonts w:ascii="Times New Roman" w:hAnsi="Times New Roman" w:cs="Times New Roman"/>
          <w:spacing w:val="2"/>
          <w:sz w:val="24"/>
          <w:szCs w:val="24"/>
        </w:rPr>
      </w:pPr>
      <w:r w:rsidRPr="001B0F66">
        <w:rPr>
          <w:rFonts w:ascii="Times New Roman" w:hAnsi="Times New Roman" w:cs="Times New Roman"/>
          <w:spacing w:val="2"/>
          <w:sz w:val="24"/>
          <w:szCs w:val="24"/>
          <w:u w:val="single"/>
        </w:rPr>
        <w:t>- по которым кадастровая оценка равна 1 рублю</w:t>
      </w:r>
      <w:r w:rsidRPr="001B0F66">
        <w:rPr>
          <w:rFonts w:ascii="Times New Roman" w:hAnsi="Times New Roman" w:cs="Times New Roman"/>
          <w:spacing w:val="2"/>
          <w:sz w:val="24"/>
          <w:szCs w:val="24"/>
        </w:rPr>
        <w:t xml:space="preserve"> (по договорам: №215/08 от 14.07.2008; №7310 от 24.07.2006; №7120 от 10.03.2006; №3714 от 15.10.2002; №4368 от 21.07.2003; №4330 от 14.07.2003; №4411 от 06.08.2003; №7459 от 06.10.2006; №6589 от 19.04.2005; №6207 от 24.12.2004; №6208 от 24.12.2004; №6209 от 24.12.2004; №5132 от 24.03.2004; №7974 от 31.05.2007; №4454 от 19.08.2003);</w:t>
      </w:r>
    </w:p>
    <w:p w:rsidR="009911D5" w:rsidRPr="001B0F66" w:rsidRDefault="009911D5" w:rsidP="009911D5">
      <w:pPr>
        <w:spacing w:after="0" w:line="240" w:lineRule="auto"/>
        <w:ind w:firstLine="709"/>
        <w:jc w:val="both"/>
        <w:rPr>
          <w:rFonts w:ascii="Times New Roman" w:hAnsi="Times New Roman" w:cs="Times New Roman"/>
          <w:spacing w:val="2"/>
          <w:sz w:val="24"/>
          <w:szCs w:val="24"/>
        </w:rPr>
      </w:pPr>
      <w:r w:rsidRPr="001B0F66">
        <w:rPr>
          <w:rFonts w:ascii="Times New Roman" w:hAnsi="Times New Roman" w:cs="Times New Roman"/>
          <w:spacing w:val="2"/>
          <w:sz w:val="24"/>
          <w:szCs w:val="24"/>
          <w:u w:val="single"/>
        </w:rPr>
        <w:t xml:space="preserve">- которые сняты с кадастрового учета </w:t>
      </w:r>
      <w:r w:rsidRPr="001B0F66">
        <w:rPr>
          <w:rFonts w:ascii="Times New Roman" w:hAnsi="Times New Roman" w:cs="Times New Roman"/>
          <w:sz w:val="24"/>
          <w:szCs w:val="24"/>
          <w:u w:val="single"/>
        </w:rPr>
        <w:t>в силу ч.4 ст.24 Федерального закона от 24.07.2007 №221-ФЗ «О государственном кадастре недвижимости»</w:t>
      </w:r>
      <w:r w:rsidRPr="001B0F66">
        <w:rPr>
          <w:rFonts w:ascii="Times New Roman" w:hAnsi="Times New Roman" w:cs="Times New Roman"/>
          <w:sz w:val="24"/>
          <w:szCs w:val="24"/>
        </w:rPr>
        <w:t xml:space="preserve"> (по договорам: </w:t>
      </w:r>
      <w:r w:rsidRPr="001B0F66">
        <w:rPr>
          <w:rFonts w:ascii="Times New Roman" w:hAnsi="Times New Roman" w:cs="Times New Roman"/>
          <w:spacing w:val="2"/>
          <w:sz w:val="24"/>
          <w:szCs w:val="24"/>
        </w:rPr>
        <w:t xml:space="preserve">№5000 от 24.02.2004; №5274 от 05.05.2004; №5477 от 25.06.2004; №6479 от 16.03.2005; №309/08 от 04.09.2008; №298/08 от 29.08.2008; №306/08 от 04.09.2008; №297/08 от 29.08.2008; №296/08 от 29.08.2008; №300/08 от 29.08.2008; №301/08 от 29.08.2008; №302/08 от 29.08.2008; №299/08 от 29.08.2008; №308/08 от 04.09.2008; №313/08 от 04.09.2008; №312/08 от 31.07.2008; №311/08 от 04.09.2008; </w:t>
      </w:r>
      <w:r w:rsidR="00A75D50">
        <w:rPr>
          <w:rFonts w:ascii="Times New Roman" w:hAnsi="Times New Roman" w:cs="Times New Roman"/>
          <w:spacing w:val="2"/>
          <w:sz w:val="24"/>
          <w:szCs w:val="24"/>
        </w:rPr>
        <w:t>№</w:t>
      </w:r>
      <w:r w:rsidRPr="001B0F66">
        <w:rPr>
          <w:rFonts w:ascii="Times New Roman" w:hAnsi="Times New Roman" w:cs="Times New Roman"/>
          <w:spacing w:val="2"/>
          <w:sz w:val="24"/>
          <w:szCs w:val="24"/>
        </w:rPr>
        <w:t>310/08</w:t>
      </w:r>
      <w:r w:rsidR="00A75D50">
        <w:rPr>
          <w:rFonts w:ascii="Times New Roman" w:hAnsi="Times New Roman" w:cs="Times New Roman"/>
          <w:spacing w:val="2"/>
          <w:sz w:val="24"/>
          <w:szCs w:val="24"/>
        </w:rPr>
        <w:t xml:space="preserve"> от </w:t>
      </w:r>
      <w:r w:rsidRPr="001B0F66">
        <w:rPr>
          <w:rFonts w:ascii="Times New Roman" w:hAnsi="Times New Roman" w:cs="Times New Roman"/>
          <w:spacing w:val="2"/>
          <w:sz w:val="24"/>
          <w:szCs w:val="24"/>
        </w:rPr>
        <w:t>04.09.2008; №196/08 от 30.06.2008; №248/08 от 31.07.2008; №444/08 от 22.12.2008</w:t>
      </w:r>
      <w:r w:rsidRPr="001B0F66">
        <w:rPr>
          <w:rFonts w:ascii="Times New Roman" w:hAnsi="Times New Roman" w:cs="Times New Roman"/>
          <w:sz w:val="24"/>
          <w:szCs w:val="24"/>
        </w:rPr>
        <w:t>);</w:t>
      </w:r>
    </w:p>
    <w:p w:rsidR="009911D5" w:rsidRPr="001B0F66" w:rsidRDefault="009911D5" w:rsidP="009911D5">
      <w:pPr>
        <w:spacing w:after="0" w:line="240" w:lineRule="auto"/>
        <w:ind w:firstLine="709"/>
        <w:jc w:val="both"/>
        <w:rPr>
          <w:rFonts w:ascii="Times New Roman" w:hAnsi="Times New Roman" w:cs="Times New Roman"/>
          <w:spacing w:val="2"/>
          <w:sz w:val="24"/>
          <w:szCs w:val="24"/>
        </w:rPr>
      </w:pPr>
      <w:r w:rsidRPr="001B0F66">
        <w:rPr>
          <w:rFonts w:ascii="Times New Roman" w:hAnsi="Times New Roman" w:cs="Times New Roman"/>
          <w:spacing w:val="2"/>
          <w:sz w:val="24"/>
          <w:szCs w:val="24"/>
        </w:rPr>
        <w:t xml:space="preserve">14) </w:t>
      </w:r>
      <w:r w:rsidRPr="001B0F66">
        <w:rPr>
          <w:rFonts w:ascii="Times New Roman" w:hAnsi="Times New Roman" w:cs="Times New Roman"/>
          <w:spacing w:val="2"/>
          <w:sz w:val="24"/>
          <w:szCs w:val="24"/>
          <w:u w:val="single"/>
        </w:rPr>
        <w:t>принять меры к проведению муниципальных проверок по следующим договорам:</w:t>
      </w:r>
      <w:r w:rsidRPr="001B0F66">
        <w:rPr>
          <w:rFonts w:ascii="Times New Roman" w:hAnsi="Times New Roman" w:cs="Times New Roman"/>
          <w:spacing w:val="2"/>
          <w:sz w:val="24"/>
          <w:szCs w:val="24"/>
        </w:rPr>
        <w:t xml:space="preserve"> №4647 от 04.11.2003; №7328 от 08.08.2006; №6878 от 05.09.2005; №5408 от 15.06.2004; №5407 от 15.06.2004; №5744 от 07.09.2004; №5556 от 21.07.2004; №5470 от 23.06.2004; №5880 от 12.10.2004; №6582 от 19.04.2005; №6312 от 04.02.2005; №6677 от 10.06.2005; №16/11 от 27.01.2011; №316/08 от 11.09.2008; №6701 от 16.06.2005; №5801 от 21.09.2004; №7718 от 24.01.2007; №5161 от 31.03.2004; №5169 от 31.03.2004; №5176 от 02.04.2004; №6813 от 20.07.2005; №6763 от 06.07.2005; №347/09 от 01.10.2009; №7240 от 05.06.2006; №4103 от 31.03.2003; №3899 от 04.04.2003; №8346 от 10.12.2007; №4117 от 15.04.2003; №383/08 от 23.10.2008; №8015 от 15.06.2007;</w:t>
      </w:r>
    </w:p>
    <w:p w:rsidR="009911D5" w:rsidRPr="001B0F66" w:rsidRDefault="00651216" w:rsidP="009911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9911D5" w:rsidRPr="001B0F66">
        <w:rPr>
          <w:rFonts w:ascii="Times New Roman" w:hAnsi="Times New Roman" w:cs="Times New Roman"/>
          <w:sz w:val="24"/>
          <w:szCs w:val="24"/>
        </w:rPr>
        <w:t xml:space="preserve">) </w:t>
      </w:r>
      <w:r w:rsidR="009911D5" w:rsidRPr="001B0F66">
        <w:rPr>
          <w:rFonts w:ascii="Times New Roman" w:hAnsi="Times New Roman" w:cs="Times New Roman"/>
          <w:sz w:val="24"/>
          <w:szCs w:val="24"/>
          <w:u w:val="single"/>
        </w:rPr>
        <w:t>принять меры к постановке на кадастровый учет земельных участков, переданных в аренду по следующим договорам:</w:t>
      </w:r>
      <w:r w:rsidR="009911D5" w:rsidRPr="001B0F66">
        <w:rPr>
          <w:rFonts w:ascii="Times New Roman" w:hAnsi="Times New Roman" w:cs="Times New Roman"/>
          <w:sz w:val="24"/>
          <w:szCs w:val="24"/>
        </w:rPr>
        <w:t xml:space="preserve"> № 5624 от 03.08.2004; №124/08 от 07.05.2008; №125/08 от 07.05.2008; №8117 от 03.08.2007; №8118</w:t>
      </w:r>
      <w:r w:rsidR="009911D5" w:rsidRPr="001B0F66">
        <w:rPr>
          <w:rFonts w:ascii="Times New Roman" w:hAnsi="Times New Roman" w:cs="Times New Roman"/>
          <w:sz w:val="24"/>
          <w:szCs w:val="24"/>
        </w:rPr>
        <w:tab/>
        <w:t xml:space="preserve"> от 03.08.2007; №8276 от 12.10.2007; №8277 от 12.10.2007; №191 от 24.02.1997; №2321 от 03.11.2000; №8156 от 13.08.2007; №2016 от 26.06.2000; №8159 от 16.08.2007; №8158</w:t>
      </w:r>
      <w:r w:rsidR="009911D5" w:rsidRPr="001B0F66">
        <w:rPr>
          <w:rFonts w:ascii="Times New Roman" w:hAnsi="Times New Roman" w:cs="Times New Roman"/>
          <w:sz w:val="24"/>
          <w:szCs w:val="24"/>
        </w:rPr>
        <w:tab/>
        <w:t xml:space="preserve"> от 6.09.2007; №4397 от 10.08.2003; №5144 от 26.03.2004; №5145 от 29.03.2004; №5146</w:t>
      </w:r>
      <w:r w:rsidR="009911D5" w:rsidRPr="001B0F66">
        <w:rPr>
          <w:rFonts w:ascii="Times New Roman" w:hAnsi="Times New Roman" w:cs="Times New Roman"/>
          <w:sz w:val="24"/>
          <w:szCs w:val="24"/>
        </w:rPr>
        <w:tab/>
        <w:t xml:space="preserve"> от 29.03.2004; №5147 от 30.03.2004; №5195 от 13.04.2004; №7457 от 06.10.2006; №7851 от 10.04.2007; №7171 от 21.04.2006; №7528 от 25.10.2006.</w:t>
      </w:r>
    </w:p>
    <w:p w:rsidR="00D21BA9" w:rsidRPr="00651216" w:rsidRDefault="00D21BA9" w:rsidP="00D21BA9">
      <w:pPr>
        <w:tabs>
          <w:tab w:val="left" w:pos="142"/>
        </w:tabs>
        <w:spacing w:after="0" w:line="240" w:lineRule="auto"/>
        <w:ind w:firstLine="284"/>
        <w:jc w:val="both"/>
        <w:rPr>
          <w:rFonts w:ascii="Times New Roman" w:hAnsi="Times New Roman" w:cs="Times New Roman"/>
          <w:b/>
          <w:i/>
          <w:sz w:val="16"/>
          <w:szCs w:val="16"/>
        </w:rPr>
      </w:pPr>
    </w:p>
    <w:p w:rsidR="00D21BA9" w:rsidRPr="001B0F66" w:rsidRDefault="00651216" w:rsidP="00D21BA9">
      <w:pPr>
        <w:pStyle w:val="a9"/>
        <w:spacing w:before="0" w:beforeAutospacing="0" w:after="0" w:afterAutospacing="0"/>
        <w:ind w:firstLine="709"/>
        <w:jc w:val="both"/>
      </w:pPr>
      <w:r>
        <w:t>4</w:t>
      </w:r>
      <w:r w:rsidR="00D21BA9" w:rsidRPr="001B0F66">
        <w:t>.</w:t>
      </w:r>
      <w:r>
        <w:t xml:space="preserve"> Рекомендовать</w:t>
      </w:r>
      <w:r w:rsidR="00D21BA9" w:rsidRPr="001B0F66">
        <w:t xml:space="preserve"> МБОУ «Средняя общеобразовательная школа №77 города Пензы» (Ю.А. Прошкин): </w:t>
      </w:r>
    </w:p>
    <w:p w:rsidR="00D21BA9" w:rsidRPr="001B0F66" w:rsidRDefault="00D21BA9" w:rsidP="00D21BA9">
      <w:pPr>
        <w:pStyle w:val="a9"/>
        <w:spacing w:before="0" w:beforeAutospacing="0" w:after="0" w:afterAutospacing="0"/>
        <w:ind w:firstLine="709"/>
        <w:jc w:val="both"/>
      </w:pPr>
      <w:r w:rsidRPr="001B0F66">
        <w:t>1) в целях сохранности муниципального имущества принять меры к постановке на бухгалтерский учет малых архитектурных форм общей балансовой стоимостью 5963,6 тыс. руб., входящих в стоимость завершенного строительством объекта (школа на 275 учащихся) и относящихся к благоустройству его территории, а именно: физкультурно-спортивной зоны, зоны отдыха (площадки для подвижных игр и площадки для тихого отдыха), учебно-опытной зоны, площадки для мусора, ограждения металлического длинной 1517,2 м, высотой 1,6 м.;</w:t>
      </w:r>
    </w:p>
    <w:p w:rsidR="00D21BA9" w:rsidRPr="001B0F66" w:rsidRDefault="00D21BA9" w:rsidP="00D21BA9">
      <w:pPr>
        <w:pStyle w:val="a9"/>
        <w:spacing w:before="0" w:beforeAutospacing="0" w:after="0" w:afterAutospacing="0"/>
        <w:ind w:firstLine="709"/>
        <w:jc w:val="both"/>
      </w:pPr>
      <w:r w:rsidRPr="001B0F66">
        <w:lastRenderedPageBreak/>
        <w:t xml:space="preserve">2) принять меры к возврату неправомерно уплаченного за 9 месяцев 2014 года налога на имущество организаций в сумме 29,0 тыс. руб., а именно произвести уточненный расчет налога на имущество организаций за 2013 год с учетом требований ст.374 Налогового кодекса РФ; </w:t>
      </w:r>
    </w:p>
    <w:p w:rsidR="00D21BA9" w:rsidRPr="001B0F66" w:rsidRDefault="00D21BA9" w:rsidP="00D21BA9">
      <w:pPr>
        <w:pStyle w:val="a9"/>
        <w:spacing w:before="0" w:beforeAutospacing="0" w:after="0" w:afterAutospacing="0"/>
        <w:ind w:firstLine="709"/>
        <w:jc w:val="both"/>
      </w:pPr>
      <w:r w:rsidRPr="001B0F66">
        <w:t xml:space="preserve">3) руководствуясь пп. 34, 44, 94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постановку на баланс муниципального имущества, переданного в оперативное управление, осуществлять на основании приказа первого заместителя главы администрации города Пензы по земельным и градостроительным вопросам и акта приема-передачи; срок полезного использования 3-х этажного нежилого здания школы, расположенного по адресу: г.Пенза, ул.Антонова,72, в целях принятия его к учету в составе основных средств и начисления амортизации, определять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22.10.1990 №1072; произвести расчет и единовременное начисление амортизации за время нахождения вышеуказанного нежилого здания школы в составе имущества казны, а именно за период с 30.12.2012 по 31.12.2013 г.г.; </w:t>
      </w:r>
    </w:p>
    <w:p w:rsidR="00D21BA9" w:rsidRPr="00651216" w:rsidRDefault="00D21BA9" w:rsidP="00D21BA9">
      <w:pPr>
        <w:pStyle w:val="a9"/>
        <w:spacing w:before="0" w:beforeAutospacing="0" w:after="0" w:afterAutospacing="0"/>
        <w:ind w:firstLine="709"/>
        <w:jc w:val="both"/>
        <w:rPr>
          <w:sz w:val="16"/>
          <w:szCs w:val="16"/>
        </w:rPr>
      </w:pPr>
    </w:p>
    <w:p w:rsidR="00D21BA9" w:rsidRPr="001B0F66" w:rsidRDefault="00651216" w:rsidP="00D21BA9">
      <w:pPr>
        <w:pStyle w:val="a9"/>
        <w:spacing w:before="0" w:beforeAutospacing="0" w:after="0" w:afterAutospacing="0"/>
        <w:ind w:firstLine="709"/>
        <w:jc w:val="both"/>
        <w:rPr>
          <w:spacing w:val="-4"/>
        </w:rPr>
      </w:pPr>
      <w:r>
        <w:rPr>
          <w:spacing w:val="-4"/>
        </w:rPr>
        <w:t>5</w:t>
      </w:r>
      <w:r w:rsidR="00D21BA9" w:rsidRPr="001B0F66">
        <w:rPr>
          <w:spacing w:val="-4"/>
        </w:rPr>
        <w:t xml:space="preserve">. </w:t>
      </w:r>
      <w:r>
        <w:rPr>
          <w:spacing w:val="-4"/>
        </w:rPr>
        <w:t xml:space="preserve">Рекомендовать </w:t>
      </w:r>
      <w:r w:rsidR="00D21BA9" w:rsidRPr="001B0F66">
        <w:rPr>
          <w:spacing w:val="-4"/>
        </w:rPr>
        <w:t xml:space="preserve">МБДОУ детский сад общеразвивающего вида №4 города Пензы «Солнышко» (Л.Н. Загоруйко): </w:t>
      </w:r>
    </w:p>
    <w:p w:rsidR="00D21BA9" w:rsidRPr="001B0F66" w:rsidRDefault="00D21BA9" w:rsidP="00D21BA9">
      <w:pPr>
        <w:pStyle w:val="a9"/>
        <w:spacing w:before="0" w:beforeAutospacing="0" w:after="0" w:afterAutospacing="0"/>
        <w:ind w:firstLine="709"/>
        <w:jc w:val="both"/>
      </w:pPr>
      <w:r w:rsidRPr="001B0F66">
        <w:t xml:space="preserve">1) руководствуясь пунктами 44, 94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срок полезного использования 2-х этажного нежилого здания детского сада, расположенного по адресу: г.Пенза, ул.Антонова,68, в целях принятия его к учету в составе основных средств и начисления амортизации, определять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22.10.1990 №1072; произвести расчет и единовременное начисление суммы амортизации за время нахождения вышеуказанного нежилого здания детского сада в составе имущества казны, а именно за период с 01.12.2012 по 31.12.2013 г.г.; </w:t>
      </w:r>
    </w:p>
    <w:p w:rsidR="00D21BA9" w:rsidRPr="001B0F66" w:rsidRDefault="00D21BA9" w:rsidP="00D21BA9">
      <w:pPr>
        <w:pStyle w:val="a9"/>
        <w:spacing w:before="0" w:beforeAutospacing="0" w:after="0" w:afterAutospacing="0"/>
        <w:ind w:firstLine="709"/>
        <w:jc w:val="both"/>
      </w:pPr>
      <w:r w:rsidRPr="001B0F66">
        <w:t xml:space="preserve">2) принять меры к возврату в бюджет города Пензы неправомерно уплаченного за 1 квартал 2014 года земельного налога в размере 38,8 тыс. руб.; </w:t>
      </w:r>
    </w:p>
    <w:p w:rsidR="00D21BA9" w:rsidRPr="001B0F66" w:rsidRDefault="00D21BA9" w:rsidP="00D21BA9">
      <w:pPr>
        <w:pStyle w:val="a9"/>
        <w:spacing w:before="0" w:beforeAutospacing="0" w:after="0" w:afterAutospacing="0"/>
        <w:ind w:firstLine="709"/>
        <w:jc w:val="both"/>
      </w:pPr>
      <w:r w:rsidRPr="001B0F66">
        <w:t>3) в целях сохранности муниципального имущества принять меры к постановке на бухгалтерский учет малых архитектурных форм общей ба</w:t>
      </w:r>
      <w:r w:rsidR="00FB1027">
        <w:t>лансовой стоимостью 1885,3 тыс.</w:t>
      </w:r>
      <w:r w:rsidRPr="001B0F66">
        <w:t>руб., входящих в стоимость завершенного строительством объекта (детский сад-ясли на 75 мест) и относящихся к благоустройству его территории, а именно: групповая площадка для детей ясельного возраста от 1 до 3 лет, площадью 164,85 м</w:t>
      </w:r>
      <w:r w:rsidRPr="001B0F66">
        <w:rPr>
          <w:vertAlign w:val="superscript"/>
        </w:rPr>
        <w:t>2</w:t>
      </w:r>
      <w:r w:rsidRPr="001B0F66">
        <w:t>; групповая площадка для детей дошкольного возраста от 3 до 5 лет, площадью 233,64 м</w:t>
      </w:r>
      <w:r w:rsidRPr="001B0F66">
        <w:rPr>
          <w:vertAlign w:val="superscript"/>
        </w:rPr>
        <w:t>2</w:t>
      </w:r>
      <w:r w:rsidRPr="001B0F66">
        <w:t>; групповая площадка для детей дошкольного возраста от 5 до 6 лет, площадью 129,55 м</w:t>
      </w:r>
      <w:r w:rsidRPr="001B0F66">
        <w:rPr>
          <w:vertAlign w:val="superscript"/>
        </w:rPr>
        <w:t>2</w:t>
      </w:r>
      <w:r w:rsidRPr="001B0F66">
        <w:t>; групповая площадка для детей дошкольного возраста от 6 до 7 лет, площадью 129,2 м</w:t>
      </w:r>
      <w:r w:rsidRPr="001B0F66">
        <w:rPr>
          <w:vertAlign w:val="superscript"/>
        </w:rPr>
        <w:t>2</w:t>
      </w:r>
      <w:r w:rsidRPr="001B0F66">
        <w:t>; физкультурная площадка, площадью 279,59 м</w:t>
      </w:r>
      <w:r w:rsidRPr="001B0F66">
        <w:rPr>
          <w:vertAlign w:val="superscript"/>
        </w:rPr>
        <w:t>2</w:t>
      </w:r>
      <w:r w:rsidRPr="001B0F66">
        <w:t>; огород-ягодник, площадью 81,25 м</w:t>
      </w:r>
      <w:r w:rsidRPr="001B0F66">
        <w:rPr>
          <w:vertAlign w:val="superscript"/>
        </w:rPr>
        <w:t>2</w:t>
      </w:r>
      <w:r w:rsidRPr="001B0F66">
        <w:t xml:space="preserve">; ограждение металлическое длинной 266,5 м, высотой 1,6 м. </w:t>
      </w:r>
    </w:p>
    <w:p w:rsidR="001B0F66" w:rsidRPr="00651216" w:rsidRDefault="001B0F66" w:rsidP="00D21BA9">
      <w:pPr>
        <w:pStyle w:val="a9"/>
        <w:spacing w:before="0" w:beforeAutospacing="0" w:after="0" w:afterAutospacing="0"/>
        <w:ind w:firstLine="709"/>
        <w:jc w:val="both"/>
        <w:rPr>
          <w:sz w:val="16"/>
          <w:szCs w:val="16"/>
        </w:rPr>
      </w:pPr>
    </w:p>
    <w:p w:rsidR="00D21BA9" w:rsidRPr="001B0F66" w:rsidRDefault="00651216" w:rsidP="00D21BA9">
      <w:pPr>
        <w:pStyle w:val="a9"/>
        <w:spacing w:before="0" w:beforeAutospacing="0" w:after="0" w:afterAutospacing="0"/>
        <w:ind w:firstLine="709"/>
        <w:jc w:val="both"/>
      </w:pPr>
      <w:r>
        <w:t>6</w:t>
      </w:r>
      <w:r w:rsidR="00D21BA9" w:rsidRPr="001B0F66">
        <w:t>.</w:t>
      </w:r>
      <w:r>
        <w:t xml:space="preserve"> Рекомендовать</w:t>
      </w:r>
      <w:r w:rsidR="00D21BA9" w:rsidRPr="001B0F66">
        <w:t xml:space="preserve"> МБОУ «Средняя общеобразовательная школа №19 города Пензы» (Ю.В. Романов): </w:t>
      </w:r>
    </w:p>
    <w:p w:rsidR="00D21BA9" w:rsidRPr="001B0F66" w:rsidRDefault="00D21BA9" w:rsidP="00D21BA9">
      <w:pPr>
        <w:pStyle w:val="a9"/>
        <w:spacing w:before="0" w:beforeAutospacing="0" w:after="0" w:afterAutospacing="0"/>
        <w:ind w:firstLine="709"/>
        <w:jc w:val="both"/>
      </w:pPr>
      <w:r w:rsidRPr="001B0F66">
        <w:t xml:space="preserve">1) руководствуясь п. 44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009911D5" w:rsidRPr="001B0F66">
        <w:t>утвержденной приказом Минфина России</w:t>
      </w:r>
      <w:r w:rsidRPr="001B0F66">
        <w:t xml:space="preserve"> от 01.12.2010 №157н, срок полезного использования </w:t>
      </w:r>
      <w:r w:rsidRPr="001B0F66">
        <w:lastRenderedPageBreak/>
        <w:t xml:space="preserve">3-х этажного нежилого здания школы, расположенного по адресу: г.Пенза, ул.Ягодная,11, в целях принятия его к учету в составе основных средств и начисления амортизации, определять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22.10.1990 №1072; </w:t>
      </w:r>
    </w:p>
    <w:p w:rsidR="00D21BA9" w:rsidRPr="001B0F66" w:rsidRDefault="00D21BA9" w:rsidP="00D21BA9">
      <w:pPr>
        <w:pStyle w:val="a9"/>
        <w:spacing w:before="0" w:beforeAutospacing="0" w:after="0" w:afterAutospacing="0"/>
        <w:ind w:firstLine="709"/>
        <w:jc w:val="both"/>
      </w:pPr>
      <w:r w:rsidRPr="001B0F66">
        <w:t>2) принять меры к возврату в бюджет города Пензы неправомерно уплаченного за период с сентября 2013 года по сентябрь 2014 года налога на имущество организаций в размере 79,5 тыс. руб., в связи с необоснованным принятием на баланс в оперативное управление объектов недвижимого имущества, расположенных по адресу г.Пенза, ул.Спартаковская,9 и являющихся объектами федеральной собственности.</w:t>
      </w:r>
    </w:p>
    <w:p w:rsidR="00B27F16" w:rsidRPr="001B0F66" w:rsidRDefault="00B27F16" w:rsidP="00513E59">
      <w:pPr>
        <w:tabs>
          <w:tab w:val="left" w:pos="2685"/>
        </w:tabs>
        <w:spacing w:after="0" w:line="240" w:lineRule="auto"/>
        <w:ind w:right="34" w:firstLine="709"/>
        <w:jc w:val="both"/>
        <w:rPr>
          <w:rFonts w:ascii="Times New Roman" w:hAnsi="Times New Roman" w:cs="Times New Roman"/>
          <w:sz w:val="24"/>
          <w:szCs w:val="24"/>
        </w:rPr>
      </w:pPr>
    </w:p>
    <w:p w:rsidR="007F2B42" w:rsidRPr="001B0F66" w:rsidRDefault="007F2B42" w:rsidP="007F2B42">
      <w:pPr>
        <w:tabs>
          <w:tab w:val="left" w:pos="2685"/>
        </w:tabs>
        <w:spacing w:after="0" w:line="240" w:lineRule="auto"/>
        <w:ind w:right="34" w:firstLine="568"/>
        <w:jc w:val="both"/>
        <w:rPr>
          <w:rFonts w:ascii="Times New Roman" w:hAnsi="Times New Roman" w:cs="Times New Roman"/>
          <w:sz w:val="24"/>
          <w:szCs w:val="24"/>
        </w:rPr>
      </w:pPr>
      <w:r w:rsidRPr="001B0F66">
        <w:rPr>
          <w:rFonts w:ascii="Times New Roman" w:eastAsia="Times New Roman" w:hAnsi="Times New Roman" w:cs="Times New Roman"/>
          <w:sz w:val="24"/>
          <w:szCs w:val="24"/>
        </w:rPr>
        <w:t xml:space="preserve">   </w:t>
      </w:r>
      <w:r w:rsidR="00651216">
        <w:rPr>
          <w:rFonts w:ascii="Times New Roman" w:eastAsia="Times New Roman" w:hAnsi="Times New Roman" w:cs="Times New Roman"/>
          <w:sz w:val="24"/>
          <w:szCs w:val="24"/>
        </w:rPr>
        <w:t>7</w:t>
      </w:r>
      <w:r w:rsidRPr="001B0F66">
        <w:rPr>
          <w:rFonts w:ascii="Times New Roman" w:eastAsia="Times New Roman" w:hAnsi="Times New Roman" w:cs="Times New Roman"/>
          <w:sz w:val="24"/>
          <w:szCs w:val="24"/>
        </w:rPr>
        <w:t>.  В срок до 01.0</w:t>
      </w:r>
      <w:r w:rsidR="00EE5B02" w:rsidRPr="001B0F66">
        <w:rPr>
          <w:rFonts w:ascii="Times New Roman" w:eastAsia="Times New Roman" w:hAnsi="Times New Roman" w:cs="Times New Roman"/>
          <w:sz w:val="24"/>
          <w:szCs w:val="24"/>
        </w:rPr>
        <w:t>5</w:t>
      </w:r>
      <w:r w:rsidRPr="001B0F66">
        <w:rPr>
          <w:rFonts w:ascii="Times New Roman" w:eastAsia="Times New Roman" w:hAnsi="Times New Roman" w:cs="Times New Roman"/>
          <w:sz w:val="24"/>
          <w:szCs w:val="24"/>
        </w:rPr>
        <w:t>.2015</w:t>
      </w:r>
      <w:r w:rsidR="00FB1027">
        <w:rPr>
          <w:rFonts w:ascii="Times New Roman" w:eastAsia="Times New Roman" w:hAnsi="Times New Roman" w:cs="Times New Roman"/>
          <w:sz w:val="24"/>
          <w:szCs w:val="24"/>
        </w:rPr>
        <w:t xml:space="preserve"> года</w:t>
      </w:r>
      <w:r w:rsidRPr="001B0F66">
        <w:rPr>
          <w:rFonts w:ascii="Times New Roman" w:eastAsia="Times New Roman" w:hAnsi="Times New Roman" w:cs="Times New Roman"/>
          <w:sz w:val="24"/>
          <w:szCs w:val="24"/>
        </w:rPr>
        <w:t xml:space="preserve"> </w:t>
      </w:r>
      <w:r w:rsidR="00EE5B02" w:rsidRPr="001B0F66">
        <w:rPr>
          <w:rFonts w:ascii="Times New Roman" w:eastAsia="Times New Roman" w:hAnsi="Times New Roman" w:cs="Times New Roman"/>
          <w:sz w:val="24"/>
          <w:szCs w:val="24"/>
        </w:rPr>
        <w:t xml:space="preserve">органам местного самоуправления и муниципальным учреждениям </w:t>
      </w:r>
      <w:r w:rsidRPr="001B0F66">
        <w:rPr>
          <w:rFonts w:ascii="Times New Roman" w:hAnsi="Times New Roman" w:cs="Times New Roman"/>
          <w:sz w:val="24"/>
          <w:szCs w:val="24"/>
        </w:rPr>
        <w:t xml:space="preserve"> города Пензы, </w:t>
      </w:r>
      <w:r w:rsidR="00EE5B02" w:rsidRPr="001B0F66">
        <w:rPr>
          <w:rFonts w:ascii="Times New Roman" w:hAnsi="Times New Roman" w:cs="Times New Roman"/>
          <w:sz w:val="24"/>
          <w:szCs w:val="24"/>
        </w:rPr>
        <w:t xml:space="preserve">поименованным в настоящем решении, </w:t>
      </w:r>
      <w:r w:rsidRPr="001B0F66">
        <w:rPr>
          <w:rFonts w:ascii="Times New Roman" w:hAnsi="Times New Roman" w:cs="Times New Roman"/>
          <w:sz w:val="24"/>
          <w:szCs w:val="24"/>
        </w:rPr>
        <w:t>представить в Пензенскую городскую Думу информацию о выполнении данного решения.</w:t>
      </w:r>
    </w:p>
    <w:p w:rsidR="007F2B42" w:rsidRPr="001B0F66" w:rsidRDefault="007F2B42" w:rsidP="00513E59">
      <w:pPr>
        <w:tabs>
          <w:tab w:val="left" w:pos="2685"/>
        </w:tabs>
        <w:spacing w:after="0" w:line="240" w:lineRule="auto"/>
        <w:ind w:right="34" w:firstLine="709"/>
        <w:jc w:val="both"/>
        <w:rPr>
          <w:rFonts w:ascii="Times New Roman" w:hAnsi="Times New Roman" w:cs="Times New Roman"/>
          <w:sz w:val="24"/>
          <w:szCs w:val="24"/>
        </w:rPr>
      </w:pPr>
    </w:p>
    <w:p w:rsidR="00513E59" w:rsidRPr="001B0F66" w:rsidRDefault="00651216" w:rsidP="00513E59">
      <w:pPr>
        <w:tabs>
          <w:tab w:val="left" w:pos="2685"/>
        </w:tabs>
        <w:spacing w:after="0" w:line="240" w:lineRule="auto"/>
        <w:ind w:right="34" w:firstLine="709"/>
        <w:jc w:val="both"/>
        <w:rPr>
          <w:rFonts w:ascii="Times New Roman" w:eastAsia="Times New Roman" w:hAnsi="Times New Roman" w:cs="Times New Roman"/>
          <w:sz w:val="24"/>
          <w:szCs w:val="24"/>
        </w:rPr>
      </w:pPr>
      <w:r>
        <w:rPr>
          <w:rFonts w:ascii="Times New Roman" w:hAnsi="Times New Roman" w:cs="Times New Roman"/>
          <w:sz w:val="24"/>
          <w:szCs w:val="24"/>
        </w:rPr>
        <w:t>8</w:t>
      </w:r>
      <w:r w:rsidR="00513E59" w:rsidRPr="001B0F66">
        <w:rPr>
          <w:rFonts w:ascii="Times New Roman" w:hAnsi="Times New Roman" w:cs="Times New Roman"/>
          <w:sz w:val="24"/>
          <w:szCs w:val="24"/>
        </w:rPr>
        <w:t>.</w:t>
      </w:r>
      <w:r w:rsidR="00513E59" w:rsidRPr="001B0F66">
        <w:rPr>
          <w:rFonts w:ascii="Times New Roman" w:eastAsia="Times New Roman" w:hAnsi="Times New Roman" w:cs="Times New Roman"/>
          <w:sz w:val="24"/>
          <w:szCs w:val="24"/>
        </w:rPr>
        <w:t xml:space="preserve"> Контроль за выполнением настоящего решения возложить</w:t>
      </w:r>
      <w:r w:rsidR="00513E59" w:rsidRPr="001B0F66">
        <w:rPr>
          <w:rFonts w:ascii="Times New Roman" w:eastAsia="Times New Roman" w:hAnsi="Times New Roman" w:cs="Times New Roman"/>
          <w:b/>
          <w:sz w:val="24"/>
          <w:szCs w:val="24"/>
        </w:rPr>
        <w:t xml:space="preserve"> </w:t>
      </w:r>
      <w:r w:rsidR="00513E59" w:rsidRPr="001B0F66">
        <w:rPr>
          <w:rFonts w:ascii="Times New Roman" w:eastAsia="Times New Roman" w:hAnsi="Times New Roman" w:cs="Times New Roman"/>
          <w:sz w:val="24"/>
          <w:szCs w:val="24"/>
        </w:rPr>
        <w:t xml:space="preserve">на заместителя главы администрации города Пензы </w:t>
      </w:r>
      <w:r w:rsidR="00744A58" w:rsidRPr="001B0F66">
        <w:rPr>
          <w:rFonts w:ascii="Times New Roman" w:eastAsia="Times New Roman" w:hAnsi="Times New Roman" w:cs="Times New Roman"/>
          <w:sz w:val="24"/>
          <w:szCs w:val="24"/>
        </w:rPr>
        <w:t>С</w:t>
      </w:r>
      <w:r w:rsidR="00513E59" w:rsidRPr="001B0F66">
        <w:rPr>
          <w:rFonts w:ascii="Times New Roman" w:eastAsia="Times New Roman" w:hAnsi="Times New Roman" w:cs="Times New Roman"/>
          <w:sz w:val="24"/>
          <w:szCs w:val="24"/>
        </w:rPr>
        <w:t>.</w:t>
      </w:r>
      <w:r w:rsidR="00744A58" w:rsidRPr="001B0F66">
        <w:rPr>
          <w:rFonts w:ascii="Times New Roman" w:eastAsia="Times New Roman" w:hAnsi="Times New Roman" w:cs="Times New Roman"/>
          <w:sz w:val="24"/>
          <w:szCs w:val="24"/>
        </w:rPr>
        <w:t>И</w:t>
      </w:r>
      <w:r w:rsidR="00513E59" w:rsidRPr="001B0F66">
        <w:rPr>
          <w:rFonts w:ascii="Times New Roman" w:eastAsia="Times New Roman" w:hAnsi="Times New Roman" w:cs="Times New Roman"/>
          <w:sz w:val="24"/>
          <w:szCs w:val="24"/>
        </w:rPr>
        <w:t xml:space="preserve">. </w:t>
      </w:r>
      <w:r w:rsidR="00744A58" w:rsidRPr="001B0F66">
        <w:rPr>
          <w:rFonts w:ascii="Times New Roman" w:eastAsia="Times New Roman" w:hAnsi="Times New Roman" w:cs="Times New Roman"/>
          <w:sz w:val="24"/>
          <w:szCs w:val="24"/>
        </w:rPr>
        <w:t>Симонова</w:t>
      </w:r>
      <w:r w:rsidR="00513E59" w:rsidRPr="001B0F66">
        <w:rPr>
          <w:rFonts w:ascii="Times New Roman" w:eastAsia="Times New Roman" w:hAnsi="Times New Roman" w:cs="Times New Roman"/>
          <w:sz w:val="24"/>
          <w:szCs w:val="24"/>
        </w:rPr>
        <w:t>, постоянную комиссию городской Думы по бюджету, финансовой и налоговой политике (</w:t>
      </w:r>
      <w:r w:rsidR="000B7B3C" w:rsidRPr="001B0F66">
        <w:rPr>
          <w:rFonts w:ascii="Times New Roman" w:eastAsia="Times New Roman" w:hAnsi="Times New Roman" w:cs="Times New Roman"/>
          <w:sz w:val="24"/>
          <w:szCs w:val="24"/>
        </w:rPr>
        <w:t>С.А. Куличков</w:t>
      </w:r>
      <w:r w:rsidR="00513E59" w:rsidRPr="001B0F66">
        <w:rPr>
          <w:rFonts w:ascii="Times New Roman" w:eastAsia="Times New Roman" w:hAnsi="Times New Roman" w:cs="Times New Roman"/>
          <w:sz w:val="24"/>
          <w:szCs w:val="24"/>
        </w:rPr>
        <w:t>), Контрольно-счетную палату города Пензы (Е.Д. Кошель).</w:t>
      </w:r>
    </w:p>
    <w:p w:rsidR="009D0849" w:rsidRPr="001B0F66" w:rsidRDefault="009D0849" w:rsidP="00513E59">
      <w:pPr>
        <w:tabs>
          <w:tab w:val="left" w:pos="2685"/>
        </w:tabs>
        <w:spacing w:after="0" w:line="240" w:lineRule="auto"/>
        <w:ind w:right="34" w:firstLine="709"/>
        <w:jc w:val="both"/>
        <w:rPr>
          <w:rFonts w:ascii="Times New Roman" w:eastAsia="Times New Roman" w:hAnsi="Times New Roman" w:cs="Times New Roman"/>
          <w:sz w:val="24"/>
          <w:szCs w:val="24"/>
        </w:rPr>
      </w:pPr>
    </w:p>
    <w:p w:rsidR="000B1899" w:rsidRPr="001B0F66" w:rsidRDefault="000B1899" w:rsidP="000B1899">
      <w:pPr>
        <w:tabs>
          <w:tab w:val="left" w:pos="2685"/>
        </w:tabs>
        <w:spacing w:after="0" w:line="240" w:lineRule="auto"/>
        <w:ind w:right="34"/>
        <w:jc w:val="both"/>
        <w:rPr>
          <w:rFonts w:ascii="Times New Roman" w:eastAsia="Times New Roman" w:hAnsi="Times New Roman" w:cs="Times New Roman"/>
          <w:sz w:val="24"/>
          <w:szCs w:val="24"/>
        </w:rPr>
      </w:pPr>
    </w:p>
    <w:p w:rsidR="005F1B08" w:rsidRDefault="000B1899" w:rsidP="000B215A">
      <w:pPr>
        <w:tabs>
          <w:tab w:val="left" w:pos="2685"/>
        </w:tabs>
        <w:spacing w:after="0" w:line="240" w:lineRule="auto"/>
        <w:ind w:right="34"/>
        <w:jc w:val="both"/>
        <w:rPr>
          <w:rFonts w:ascii="Times New Roman" w:hAnsi="Times New Roman" w:cs="Times New Roman"/>
          <w:sz w:val="24"/>
          <w:szCs w:val="24"/>
        </w:rPr>
      </w:pPr>
      <w:r w:rsidRPr="001B0F66">
        <w:rPr>
          <w:rFonts w:ascii="Times New Roman" w:eastAsia="Times New Roman" w:hAnsi="Times New Roman" w:cs="Times New Roman"/>
          <w:sz w:val="24"/>
          <w:szCs w:val="24"/>
        </w:rPr>
        <w:t xml:space="preserve">Глава города                                                                                                         </w:t>
      </w:r>
      <w:r w:rsidR="009E6734">
        <w:rPr>
          <w:rFonts w:ascii="Times New Roman" w:eastAsia="Times New Roman" w:hAnsi="Times New Roman" w:cs="Times New Roman"/>
          <w:sz w:val="24"/>
          <w:szCs w:val="24"/>
        </w:rPr>
        <w:tab/>
        <w:t xml:space="preserve">          </w:t>
      </w:r>
      <w:r w:rsidR="00803BB2" w:rsidRPr="001B0F66">
        <w:rPr>
          <w:rFonts w:ascii="Times New Roman" w:eastAsia="Times New Roman" w:hAnsi="Times New Roman" w:cs="Times New Roman"/>
          <w:sz w:val="24"/>
          <w:szCs w:val="24"/>
        </w:rPr>
        <w:t>В.Н. Кувайцев</w:t>
      </w:r>
    </w:p>
    <w:sectPr w:rsidR="005F1B08" w:rsidSect="00651216">
      <w:headerReference w:type="default" r:id="rId9"/>
      <w:pgSz w:w="11906" w:h="16838"/>
      <w:pgMar w:top="1134" w:right="850" w:bottom="1134" w:left="1134"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D94" w:rsidRDefault="00A11D94" w:rsidP="00DD171C">
      <w:pPr>
        <w:spacing w:after="0" w:line="240" w:lineRule="auto"/>
      </w:pPr>
      <w:r>
        <w:separator/>
      </w:r>
    </w:p>
  </w:endnote>
  <w:endnote w:type="continuationSeparator" w:id="1">
    <w:p w:rsidR="00A11D94" w:rsidRDefault="00A11D94" w:rsidP="00DD1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D94" w:rsidRDefault="00A11D94" w:rsidP="00DD171C">
      <w:pPr>
        <w:spacing w:after="0" w:line="240" w:lineRule="auto"/>
      </w:pPr>
      <w:r>
        <w:separator/>
      </w:r>
    </w:p>
  </w:footnote>
  <w:footnote w:type="continuationSeparator" w:id="1">
    <w:p w:rsidR="00A11D94" w:rsidRDefault="00A11D94" w:rsidP="00DD1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4454"/>
    </w:sdtPr>
    <w:sdtContent>
      <w:p w:rsidR="009C601F" w:rsidRDefault="00420297">
        <w:pPr>
          <w:pStyle w:val="a4"/>
          <w:jc w:val="center"/>
        </w:pPr>
        <w:fldSimple w:instr=" PAGE   \* MERGEFORMAT ">
          <w:r w:rsidR="009E6734">
            <w:rPr>
              <w:noProof/>
            </w:rPr>
            <w:t>7</w:t>
          </w:r>
        </w:fldSimple>
      </w:p>
    </w:sdtContent>
  </w:sdt>
  <w:p w:rsidR="009C601F" w:rsidRDefault="009C601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77AE"/>
    <w:multiLevelType w:val="hybridMultilevel"/>
    <w:tmpl w:val="437433B6"/>
    <w:lvl w:ilvl="0" w:tplc="D1C88F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D6A5B38"/>
    <w:multiLevelType w:val="hybridMultilevel"/>
    <w:tmpl w:val="647EC416"/>
    <w:lvl w:ilvl="0" w:tplc="23249B9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F4C1033"/>
    <w:multiLevelType w:val="hybridMultilevel"/>
    <w:tmpl w:val="89064868"/>
    <w:lvl w:ilvl="0" w:tplc="FDFAF4D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DCA1617"/>
    <w:multiLevelType w:val="hybridMultilevel"/>
    <w:tmpl w:val="C9240A9A"/>
    <w:lvl w:ilvl="0" w:tplc="1E4252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22E6439"/>
    <w:multiLevelType w:val="hybridMultilevel"/>
    <w:tmpl w:val="CDFE438A"/>
    <w:lvl w:ilvl="0" w:tplc="3A7C130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1A4118C"/>
    <w:multiLevelType w:val="hybridMultilevel"/>
    <w:tmpl w:val="242E3D18"/>
    <w:lvl w:ilvl="0" w:tplc="AC7C84D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354230E"/>
    <w:multiLevelType w:val="hybridMultilevel"/>
    <w:tmpl w:val="D2B4BCD4"/>
    <w:lvl w:ilvl="0" w:tplc="B29CA4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9DF34A4"/>
    <w:multiLevelType w:val="hybridMultilevel"/>
    <w:tmpl w:val="F290310E"/>
    <w:lvl w:ilvl="0" w:tplc="78BC4ADA">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EFF64DC"/>
    <w:multiLevelType w:val="multilevel"/>
    <w:tmpl w:val="438EF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65EF7"/>
    <w:multiLevelType w:val="hybridMultilevel"/>
    <w:tmpl w:val="4A808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B5054C"/>
    <w:multiLevelType w:val="hybridMultilevel"/>
    <w:tmpl w:val="C598E96A"/>
    <w:lvl w:ilvl="0" w:tplc="3DE841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C4F605A"/>
    <w:multiLevelType w:val="hybridMultilevel"/>
    <w:tmpl w:val="62CA3370"/>
    <w:lvl w:ilvl="0" w:tplc="325C7D90">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2">
    <w:nsid w:val="6EE80DD5"/>
    <w:multiLevelType w:val="hybridMultilevel"/>
    <w:tmpl w:val="0E821344"/>
    <w:lvl w:ilvl="0" w:tplc="E2402F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C9A6462"/>
    <w:multiLevelType w:val="hybridMultilevel"/>
    <w:tmpl w:val="30B87DDA"/>
    <w:lvl w:ilvl="0" w:tplc="F7366F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F0B0B90"/>
    <w:multiLevelType w:val="hybridMultilevel"/>
    <w:tmpl w:val="6F30F87A"/>
    <w:lvl w:ilvl="0" w:tplc="65FE612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
  </w:num>
  <w:num w:numId="4">
    <w:abstractNumId w:val="14"/>
  </w:num>
  <w:num w:numId="5">
    <w:abstractNumId w:val="4"/>
  </w:num>
  <w:num w:numId="6">
    <w:abstractNumId w:val="7"/>
  </w:num>
  <w:num w:numId="7">
    <w:abstractNumId w:val="2"/>
  </w:num>
  <w:num w:numId="8">
    <w:abstractNumId w:val="11"/>
  </w:num>
  <w:num w:numId="9">
    <w:abstractNumId w:val="8"/>
  </w:num>
  <w:num w:numId="10">
    <w:abstractNumId w:val="6"/>
  </w:num>
  <w:num w:numId="11">
    <w:abstractNumId w:val="3"/>
  </w:num>
  <w:num w:numId="12">
    <w:abstractNumId w:val="10"/>
  </w:num>
  <w:num w:numId="13">
    <w:abstractNumId w:val="0"/>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0"/>
    <w:footnote w:id="1"/>
  </w:footnotePr>
  <w:endnotePr>
    <w:endnote w:id="0"/>
    <w:endnote w:id="1"/>
  </w:endnotePr>
  <w:compat>
    <w:useFELayout/>
  </w:compat>
  <w:rsids>
    <w:rsidRoot w:val="00513E59"/>
    <w:rsid w:val="00006484"/>
    <w:rsid w:val="00035BBC"/>
    <w:rsid w:val="00051DF3"/>
    <w:rsid w:val="000B042D"/>
    <w:rsid w:val="000B1899"/>
    <w:rsid w:val="000B215A"/>
    <w:rsid w:val="000B7B3C"/>
    <w:rsid w:val="001078C0"/>
    <w:rsid w:val="00155170"/>
    <w:rsid w:val="00157654"/>
    <w:rsid w:val="0019293B"/>
    <w:rsid w:val="001B0F66"/>
    <w:rsid w:val="001E4E8B"/>
    <w:rsid w:val="002009E7"/>
    <w:rsid w:val="00206F36"/>
    <w:rsid w:val="00220F22"/>
    <w:rsid w:val="00264FDA"/>
    <w:rsid w:val="00271ED5"/>
    <w:rsid w:val="002A3276"/>
    <w:rsid w:val="002D7DB2"/>
    <w:rsid w:val="003116EB"/>
    <w:rsid w:val="003309C6"/>
    <w:rsid w:val="003315F1"/>
    <w:rsid w:val="00346891"/>
    <w:rsid w:val="003E6D94"/>
    <w:rsid w:val="00412258"/>
    <w:rsid w:val="00420297"/>
    <w:rsid w:val="00445A82"/>
    <w:rsid w:val="00476008"/>
    <w:rsid w:val="00513E59"/>
    <w:rsid w:val="0056026E"/>
    <w:rsid w:val="0057363E"/>
    <w:rsid w:val="005C26B8"/>
    <w:rsid w:val="005F1B08"/>
    <w:rsid w:val="00651216"/>
    <w:rsid w:val="00692981"/>
    <w:rsid w:val="006A55A4"/>
    <w:rsid w:val="006D75E8"/>
    <w:rsid w:val="006E1192"/>
    <w:rsid w:val="0073305A"/>
    <w:rsid w:val="00736AC5"/>
    <w:rsid w:val="00744A58"/>
    <w:rsid w:val="00752C6D"/>
    <w:rsid w:val="00762AAB"/>
    <w:rsid w:val="007949AB"/>
    <w:rsid w:val="007972AE"/>
    <w:rsid w:val="007D4454"/>
    <w:rsid w:val="007E1C42"/>
    <w:rsid w:val="007F2B42"/>
    <w:rsid w:val="007F552A"/>
    <w:rsid w:val="00803BB2"/>
    <w:rsid w:val="00830B9C"/>
    <w:rsid w:val="00855FCA"/>
    <w:rsid w:val="00862BC5"/>
    <w:rsid w:val="00874C9F"/>
    <w:rsid w:val="008A1994"/>
    <w:rsid w:val="008B4023"/>
    <w:rsid w:val="008D3A5B"/>
    <w:rsid w:val="00913469"/>
    <w:rsid w:val="00921A13"/>
    <w:rsid w:val="0092339B"/>
    <w:rsid w:val="0096528B"/>
    <w:rsid w:val="0096619E"/>
    <w:rsid w:val="009911D5"/>
    <w:rsid w:val="009919B9"/>
    <w:rsid w:val="009A1D4C"/>
    <w:rsid w:val="009C455C"/>
    <w:rsid w:val="009C601F"/>
    <w:rsid w:val="009D0849"/>
    <w:rsid w:val="009E22D2"/>
    <w:rsid w:val="009E6734"/>
    <w:rsid w:val="00A0158D"/>
    <w:rsid w:val="00A11D94"/>
    <w:rsid w:val="00A211A7"/>
    <w:rsid w:val="00A37121"/>
    <w:rsid w:val="00A401A9"/>
    <w:rsid w:val="00A5648E"/>
    <w:rsid w:val="00A62C51"/>
    <w:rsid w:val="00A715F3"/>
    <w:rsid w:val="00A75D50"/>
    <w:rsid w:val="00AB1C1C"/>
    <w:rsid w:val="00AD2ED3"/>
    <w:rsid w:val="00AF4269"/>
    <w:rsid w:val="00B21F24"/>
    <w:rsid w:val="00B22AC0"/>
    <w:rsid w:val="00B27F16"/>
    <w:rsid w:val="00B47026"/>
    <w:rsid w:val="00B57A17"/>
    <w:rsid w:val="00B82430"/>
    <w:rsid w:val="00BA45E1"/>
    <w:rsid w:val="00BB77D8"/>
    <w:rsid w:val="00BB7E05"/>
    <w:rsid w:val="00BC217B"/>
    <w:rsid w:val="00BE479E"/>
    <w:rsid w:val="00BE5B7B"/>
    <w:rsid w:val="00C24141"/>
    <w:rsid w:val="00C25EA1"/>
    <w:rsid w:val="00C35CE0"/>
    <w:rsid w:val="00C611C0"/>
    <w:rsid w:val="00C97039"/>
    <w:rsid w:val="00CA4293"/>
    <w:rsid w:val="00CC6A8B"/>
    <w:rsid w:val="00CF4ACF"/>
    <w:rsid w:val="00D026B5"/>
    <w:rsid w:val="00D1637A"/>
    <w:rsid w:val="00D21BA9"/>
    <w:rsid w:val="00D81917"/>
    <w:rsid w:val="00DB1AF1"/>
    <w:rsid w:val="00DB75AC"/>
    <w:rsid w:val="00DD171C"/>
    <w:rsid w:val="00E1085F"/>
    <w:rsid w:val="00E11AE1"/>
    <w:rsid w:val="00E21DAE"/>
    <w:rsid w:val="00E37F82"/>
    <w:rsid w:val="00EB62C7"/>
    <w:rsid w:val="00EE5B02"/>
    <w:rsid w:val="00EF2AD7"/>
    <w:rsid w:val="00F27D2A"/>
    <w:rsid w:val="00F31B91"/>
    <w:rsid w:val="00F81A7A"/>
    <w:rsid w:val="00FB1027"/>
    <w:rsid w:val="00FB2CB1"/>
    <w:rsid w:val="00FC069F"/>
    <w:rsid w:val="00FF2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E59"/>
    <w:rPr>
      <w:color w:val="0000FF" w:themeColor="hyperlink"/>
      <w:u w:val="single"/>
    </w:rPr>
  </w:style>
  <w:style w:type="paragraph" w:styleId="a4">
    <w:name w:val="header"/>
    <w:basedOn w:val="a"/>
    <w:link w:val="a5"/>
    <w:uiPriority w:val="99"/>
    <w:unhideWhenUsed/>
    <w:rsid w:val="00513E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3E59"/>
  </w:style>
  <w:style w:type="paragraph" w:styleId="a6">
    <w:name w:val="Balloon Text"/>
    <w:basedOn w:val="a"/>
    <w:link w:val="a7"/>
    <w:uiPriority w:val="99"/>
    <w:semiHidden/>
    <w:unhideWhenUsed/>
    <w:rsid w:val="008A19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1994"/>
    <w:rPr>
      <w:rFonts w:ascii="Tahoma" w:hAnsi="Tahoma" w:cs="Tahoma"/>
      <w:sz w:val="16"/>
      <w:szCs w:val="16"/>
    </w:rPr>
  </w:style>
  <w:style w:type="paragraph" w:styleId="a8">
    <w:name w:val="No Spacing"/>
    <w:uiPriority w:val="1"/>
    <w:qFormat/>
    <w:rsid w:val="008A1994"/>
    <w:pPr>
      <w:spacing w:after="0" w:line="240" w:lineRule="auto"/>
    </w:pPr>
  </w:style>
  <w:style w:type="paragraph" w:styleId="a9">
    <w:name w:val="Normal (Web)"/>
    <w:basedOn w:val="a"/>
    <w:uiPriority w:val="99"/>
    <w:unhideWhenUsed/>
    <w:rsid w:val="00D21BA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er"/>
    <w:basedOn w:val="a"/>
    <w:link w:val="ab"/>
    <w:uiPriority w:val="99"/>
    <w:unhideWhenUsed/>
    <w:rsid w:val="006512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1216"/>
  </w:style>
  <w:style w:type="paragraph" w:customStyle="1" w:styleId="ConsTitle">
    <w:name w:val="ConsTitle"/>
    <w:rsid w:val="005F1B0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Title">
    <w:name w:val="ConsPlusTitle"/>
    <w:rsid w:val="005F1B0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5F1B08"/>
    <w:pPr>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5F1B08"/>
    <w:pPr>
      <w:widowControl w:val="0"/>
      <w:autoSpaceDE w:val="0"/>
      <w:autoSpaceDN w:val="0"/>
      <w:adjustRightInd w:val="0"/>
      <w:spacing w:after="0" w:line="240" w:lineRule="auto"/>
    </w:pPr>
    <w:rPr>
      <w:rFonts w:ascii="Arial" w:eastAsia="Times New Roman" w:hAnsi="Arial" w:cs="Arial"/>
      <w:sz w:val="20"/>
      <w:szCs w:val="20"/>
    </w:rPr>
  </w:style>
  <w:style w:type="table" w:styleId="ac">
    <w:name w:val="Table Grid"/>
    <w:basedOn w:val="a1"/>
    <w:uiPriority w:val="59"/>
    <w:rsid w:val="005F1B0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rsid w:val="005F1B08"/>
    <w:pPr>
      <w:spacing w:after="0" w:line="240" w:lineRule="auto"/>
      <w:ind w:left="23" w:firstLine="697"/>
      <w:jc w:val="both"/>
    </w:pPr>
    <w:rPr>
      <w:rFonts w:ascii="Calibri" w:eastAsia="Times New Roman" w:hAnsi="Calibri" w:cs="Times New Roman"/>
    </w:rPr>
  </w:style>
  <w:style w:type="table" w:customStyle="1" w:styleId="10">
    <w:name w:val="Сетка таблицы1"/>
    <w:basedOn w:val="a1"/>
    <w:next w:val="ac"/>
    <w:uiPriority w:val="59"/>
    <w:rsid w:val="005F1B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5F1B08"/>
  </w:style>
  <w:style w:type="table" w:customStyle="1" w:styleId="2">
    <w:name w:val="Сетка таблицы2"/>
    <w:basedOn w:val="a1"/>
    <w:next w:val="ac"/>
    <w:uiPriority w:val="59"/>
    <w:rsid w:val="005F1B0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5F1B08"/>
    <w:pPr>
      <w:ind w:left="720"/>
      <w:contextualSpacing/>
    </w:pPr>
  </w:style>
  <w:style w:type="character" w:customStyle="1" w:styleId="apple-converted-space">
    <w:name w:val="apple-converted-space"/>
    <w:basedOn w:val="a0"/>
    <w:rsid w:val="005F1B08"/>
  </w:style>
  <w:style w:type="paragraph" w:customStyle="1" w:styleId="ConsPlusNonformat">
    <w:name w:val="ConsPlusNonformat"/>
    <w:uiPriority w:val="99"/>
    <w:rsid w:val="005F1B0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9C7E3-A2C1-4D06-8B38-C3D4D3B2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3575</Words>
  <Characters>20384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DOOMA</Company>
  <LinksUpToDate>false</LinksUpToDate>
  <CharactersWithSpaces>23912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galina</cp:lastModifiedBy>
  <cp:revision>40</cp:revision>
  <cp:lastPrinted>2015-03-31T09:40:00Z</cp:lastPrinted>
  <dcterms:created xsi:type="dcterms:W3CDTF">2015-02-16T13:49:00Z</dcterms:created>
  <dcterms:modified xsi:type="dcterms:W3CDTF">2015-03-31T09:42:00Z</dcterms:modified>
</cp:coreProperties>
</file>